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BFBC1" w14:textId="77777777" w:rsidR="00A2125F" w:rsidRPr="00A2125F" w:rsidRDefault="00A2125F" w:rsidP="00A2125F">
      <w:pPr>
        <w:widowControl w:val="0"/>
        <w:autoSpaceDE w:val="0"/>
        <w:autoSpaceDN w:val="0"/>
        <w:adjustRightInd w:val="0"/>
        <w:spacing w:after="0" w:line="360" w:lineRule="auto"/>
        <w:jc w:val="center"/>
        <w:rPr>
          <w:rFonts w:ascii="Arial" w:eastAsia="Times New Roman" w:hAnsi="Arial" w:cs="Arial"/>
          <w:noProof/>
          <w:lang w:eastAsia="en-ZA"/>
        </w:rPr>
      </w:pPr>
      <w:r w:rsidRPr="00A2125F">
        <w:rPr>
          <w:rFonts w:ascii="Arial" w:eastAsia="Times New Roman" w:hAnsi="Arial" w:cs="Arial"/>
          <w:b/>
          <w:noProof/>
          <w:lang w:eastAsia="en-ZA"/>
        </w:rPr>
        <w:t>MASTER SERVICES AGREEMENT</w:t>
      </w:r>
      <w:r w:rsidRPr="00A2125F">
        <w:rPr>
          <w:rFonts w:ascii="Arial" w:eastAsia="Times New Roman" w:hAnsi="Arial" w:cs="Arial"/>
          <w:noProof/>
          <w:lang w:eastAsia="en-ZA"/>
        </w:rPr>
        <w:t xml:space="preserve"> </w:t>
      </w:r>
      <w:r w:rsidRPr="00A2125F">
        <w:rPr>
          <w:rFonts w:ascii="Arial" w:eastAsia="Times New Roman" w:hAnsi="Arial" w:cs="Arial"/>
          <w:b/>
          <w:noProof/>
          <w:lang w:eastAsia="en-ZA"/>
        </w:rPr>
        <w:t>IN RESPECT OF THE APPOINTMENT OF A PANEL OF LEGAL SERVICE PROVIDERS</w:t>
      </w:r>
    </w:p>
    <w:p w14:paraId="0BD5E97E" w14:textId="77777777" w:rsidR="00A2125F" w:rsidRPr="00A2125F" w:rsidRDefault="00A2125F" w:rsidP="00A2125F">
      <w:pPr>
        <w:widowControl w:val="0"/>
        <w:autoSpaceDE w:val="0"/>
        <w:autoSpaceDN w:val="0"/>
        <w:adjustRightInd w:val="0"/>
        <w:spacing w:after="0" w:line="360" w:lineRule="auto"/>
        <w:jc w:val="center"/>
        <w:rPr>
          <w:rFonts w:ascii="Arial" w:eastAsia="Times New Roman" w:hAnsi="Arial" w:cs="Arial"/>
          <w:b/>
          <w:noProof/>
          <w:lang w:eastAsia="en-ZA"/>
        </w:rPr>
      </w:pPr>
    </w:p>
    <w:p w14:paraId="286B3A1A"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34A0BB2E"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1539B558" w14:textId="77777777" w:rsidR="00A2125F" w:rsidRPr="00A2125F" w:rsidRDefault="00A2125F" w:rsidP="00A2125F">
      <w:pPr>
        <w:widowControl w:val="0"/>
        <w:spacing w:after="0" w:line="360" w:lineRule="auto"/>
        <w:jc w:val="center"/>
        <w:rPr>
          <w:rFonts w:ascii="Arial" w:eastAsia="Times New Roman" w:hAnsi="Arial" w:cs="Arial"/>
          <w:noProof/>
          <w:lang w:eastAsia="en-GB"/>
        </w:rPr>
      </w:pPr>
      <w:r w:rsidRPr="00A2125F">
        <w:rPr>
          <w:rFonts w:ascii="Arial" w:eastAsia="Times New Roman" w:hAnsi="Arial" w:cs="Arial"/>
          <w:noProof/>
          <w:lang w:eastAsia="en-GB"/>
        </w:rPr>
        <w:t>Between</w:t>
      </w:r>
    </w:p>
    <w:p w14:paraId="61EEBE71"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1F0CEE36"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4E1B5C71" w14:textId="77777777" w:rsidR="00A2125F" w:rsidRPr="00A2125F" w:rsidRDefault="00A2125F" w:rsidP="00A2125F">
      <w:pPr>
        <w:widowControl w:val="0"/>
        <w:spacing w:after="0" w:line="360" w:lineRule="auto"/>
        <w:jc w:val="center"/>
        <w:rPr>
          <w:rFonts w:ascii="Arial" w:eastAsia="Times New Roman" w:hAnsi="Arial" w:cs="Arial"/>
          <w:noProof/>
          <w:lang w:eastAsia="en-GB"/>
        </w:rPr>
      </w:pPr>
      <w:r w:rsidRPr="00A2125F">
        <w:rPr>
          <w:rFonts w:ascii="Arial" w:eastAsia="Times New Roman" w:hAnsi="Arial" w:cs="Arial"/>
          <w:noProof/>
          <w:lang w:eastAsia="en-GB"/>
        </w:rPr>
        <w:t>The</w:t>
      </w:r>
      <w:r w:rsidRPr="00A2125F">
        <w:rPr>
          <w:rFonts w:ascii="Arial" w:eastAsia="Times New Roman" w:hAnsi="Arial" w:cs="Arial"/>
          <w:b/>
          <w:noProof/>
          <w:lang w:eastAsia="en-GB"/>
        </w:rPr>
        <w:t xml:space="preserve"> SOUTH AFRICAN REVENUE SERVICE</w:t>
      </w:r>
      <w:r w:rsidRPr="00A2125F">
        <w:rPr>
          <w:rFonts w:ascii="Arial" w:eastAsia="Times New Roman" w:hAnsi="Arial" w:cs="Arial"/>
          <w:noProof/>
          <w:lang w:eastAsia="en-GB"/>
        </w:rPr>
        <w:t>,</w:t>
      </w:r>
      <w:r w:rsidRPr="00A2125F">
        <w:rPr>
          <w:rFonts w:ascii="Arial" w:eastAsia="Times New Roman" w:hAnsi="Arial" w:cs="Arial"/>
          <w:b/>
          <w:noProof/>
          <w:lang w:eastAsia="en-GB"/>
        </w:rPr>
        <w:t xml:space="preserve"> </w:t>
      </w:r>
      <w:r w:rsidRPr="00A2125F">
        <w:rPr>
          <w:rFonts w:ascii="Arial" w:eastAsia="Times New Roman" w:hAnsi="Arial" w:cs="Arial"/>
          <w:noProof/>
          <w:lang w:eastAsia="en-GB"/>
        </w:rPr>
        <w:t>an organ of state established in terms of Section 2 of the South African Revenue Service Act, 1997 (Act No. 34 of 1997).</w:t>
      </w:r>
    </w:p>
    <w:p w14:paraId="0AB63831"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0B965AD0" w14:textId="77777777" w:rsidR="00A2125F" w:rsidRPr="00A2125F" w:rsidRDefault="00A2125F" w:rsidP="00A2125F">
      <w:pPr>
        <w:widowControl w:val="0"/>
        <w:spacing w:after="0" w:line="360" w:lineRule="auto"/>
        <w:jc w:val="center"/>
        <w:rPr>
          <w:rFonts w:ascii="Arial" w:eastAsia="Times New Roman" w:hAnsi="Arial" w:cs="Arial"/>
          <w:b/>
          <w:noProof/>
          <w:lang w:eastAsia="en-GB"/>
        </w:rPr>
      </w:pPr>
      <w:r w:rsidRPr="00A2125F">
        <w:rPr>
          <w:rFonts w:ascii="Arial" w:eastAsia="Times New Roman" w:hAnsi="Arial" w:cs="Arial"/>
          <w:b/>
          <w:noProof/>
          <w:lang w:eastAsia="en-GB"/>
        </w:rPr>
        <w:t>(hereinafter referred to as “SARS”)</w:t>
      </w:r>
    </w:p>
    <w:p w14:paraId="22269B15" w14:textId="77777777" w:rsidR="00A2125F" w:rsidRPr="00A2125F" w:rsidRDefault="00A2125F" w:rsidP="00A2125F">
      <w:pPr>
        <w:widowControl w:val="0"/>
        <w:tabs>
          <w:tab w:val="left" w:pos="1440"/>
          <w:tab w:val="left" w:pos="1620"/>
          <w:tab w:val="left" w:pos="1800"/>
        </w:tabs>
        <w:spacing w:after="0" w:line="360" w:lineRule="auto"/>
        <w:jc w:val="center"/>
        <w:rPr>
          <w:rFonts w:ascii="Arial" w:eastAsia="Times New Roman" w:hAnsi="Arial" w:cs="Arial"/>
          <w:noProof/>
          <w:lang w:eastAsia="en-GB"/>
        </w:rPr>
      </w:pPr>
    </w:p>
    <w:p w14:paraId="3E182CFA"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40823D13" w14:textId="77777777" w:rsidR="00A2125F" w:rsidRPr="00A2125F" w:rsidRDefault="00A2125F" w:rsidP="00A2125F">
      <w:pPr>
        <w:widowControl w:val="0"/>
        <w:spacing w:after="0" w:line="360" w:lineRule="auto"/>
        <w:jc w:val="center"/>
        <w:rPr>
          <w:rFonts w:ascii="Arial" w:eastAsia="Times New Roman" w:hAnsi="Arial" w:cs="Arial"/>
          <w:noProof/>
          <w:lang w:eastAsia="en-GB"/>
        </w:rPr>
      </w:pPr>
      <w:r w:rsidRPr="00A2125F">
        <w:rPr>
          <w:rFonts w:ascii="Arial" w:eastAsia="Times New Roman" w:hAnsi="Arial" w:cs="Arial"/>
          <w:noProof/>
          <w:lang w:eastAsia="en-GB"/>
        </w:rPr>
        <w:t>and</w:t>
      </w:r>
    </w:p>
    <w:p w14:paraId="5F6DDBF7"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149C794F" w14:textId="77777777" w:rsidR="00A2125F" w:rsidRPr="00A2125F" w:rsidRDefault="00A2125F" w:rsidP="00A2125F">
      <w:pPr>
        <w:widowControl w:val="0"/>
        <w:spacing w:after="0" w:line="360" w:lineRule="auto"/>
        <w:jc w:val="center"/>
        <w:rPr>
          <w:rFonts w:ascii="Arial" w:eastAsia="Times New Roman" w:hAnsi="Arial" w:cs="Arial"/>
          <w:noProof/>
          <w:lang w:eastAsia="en-GB"/>
        </w:rPr>
      </w:pPr>
    </w:p>
    <w:p w14:paraId="51E698BA" w14:textId="77777777" w:rsidR="00A2125F" w:rsidRPr="00A2125F" w:rsidRDefault="00A2125F" w:rsidP="00A2125F">
      <w:pPr>
        <w:widowControl w:val="0"/>
        <w:pBdr>
          <w:bottom w:val="single" w:sz="12" w:space="1" w:color="auto"/>
        </w:pBdr>
        <w:tabs>
          <w:tab w:val="left" w:pos="3555"/>
        </w:tabs>
        <w:spacing w:after="0" w:line="360" w:lineRule="auto"/>
        <w:jc w:val="center"/>
        <w:rPr>
          <w:rFonts w:ascii="Arial" w:eastAsia="Times New Roman" w:hAnsi="Arial" w:cs="Arial"/>
          <w:lang w:eastAsia="en-ZA"/>
        </w:rPr>
      </w:pPr>
    </w:p>
    <w:p w14:paraId="167DE6EC" w14:textId="77777777" w:rsidR="00A2125F" w:rsidRPr="00A2125F" w:rsidRDefault="00A2125F" w:rsidP="00A2125F">
      <w:pPr>
        <w:widowControl w:val="0"/>
        <w:tabs>
          <w:tab w:val="left" w:pos="3555"/>
        </w:tabs>
        <w:spacing w:after="0" w:line="360" w:lineRule="auto"/>
        <w:jc w:val="center"/>
        <w:rPr>
          <w:rFonts w:ascii="Arial" w:eastAsia="Times New Roman" w:hAnsi="Arial" w:cs="Arial"/>
          <w:noProof/>
          <w:lang w:eastAsia="en-GB"/>
        </w:rPr>
      </w:pPr>
      <w:r w:rsidRPr="00A2125F">
        <w:rPr>
          <w:rFonts w:ascii="Arial" w:eastAsia="Times New Roman" w:hAnsi="Arial" w:cs="Arial"/>
          <w:lang w:eastAsia="en-ZA"/>
        </w:rPr>
        <w:t xml:space="preserve"> of the description and details indicated in </w:t>
      </w:r>
      <w:r w:rsidRPr="00A2125F">
        <w:rPr>
          <w:rFonts w:ascii="Arial" w:eastAsia="Times New Roman" w:hAnsi="Arial" w:cs="Arial"/>
          <w:b/>
          <w:lang w:eastAsia="en-ZA"/>
        </w:rPr>
        <w:t>Annexure B</w:t>
      </w:r>
      <w:r w:rsidRPr="00A2125F">
        <w:rPr>
          <w:rFonts w:ascii="Arial" w:eastAsia="Times New Roman" w:hAnsi="Arial" w:cs="Arial"/>
          <w:lang w:eastAsia="en-ZA"/>
        </w:rPr>
        <w:t xml:space="preserve"> hereto </w:t>
      </w:r>
      <w:r w:rsidRPr="00A2125F">
        <w:rPr>
          <w:rFonts w:ascii="Arial" w:eastAsia="Times New Roman" w:hAnsi="Arial" w:cs="Arial"/>
          <w:noProof/>
          <w:lang w:eastAsia="en-GB"/>
        </w:rPr>
        <w:t>(herein represented by its authorised representative who warrants that s/he is duly authorised to do so)</w:t>
      </w:r>
    </w:p>
    <w:p w14:paraId="7710ACEB" w14:textId="77777777" w:rsidR="00A2125F" w:rsidRPr="00A2125F" w:rsidRDefault="00A2125F" w:rsidP="00A2125F">
      <w:pPr>
        <w:widowControl w:val="0"/>
        <w:tabs>
          <w:tab w:val="left" w:pos="3555"/>
        </w:tabs>
        <w:spacing w:after="0" w:line="360" w:lineRule="auto"/>
        <w:jc w:val="center"/>
        <w:rPr>
          <w:rFonts w:ascii="Arial" w:eastAsia="Times New Roman" w:hAnsi="Arial" w:cs="Arial"/>
          <w:noProof/>
          <w:lang w:eastAsia="en-GB"/>
        </w:rPr>
      </w:pPr>
    </w:p>
    <w:p w14:paraId="55C6B49F" w14:textId="77777777" w:rsidR="00A2125F" w:rsidRPr="00A2125F" w:rsidRDefault="00A2125F" w:rsidP="00A2125F">
      <w:pPr>
        <w:widowControl w:val="0"/>
        <w:spacing w:after="0" w:line="360" w:lineRule="auto"/>
        <w:jc w:val="center"/>
        <w:rPr>
          <w:rFonts w:ascii="Arial" w:eastAsia="Times New Roman" w:hAnsi="Arial" w:cs="Arial"/>
          <w:b/>
          <w:noProof/>
          <w:lang w:eastAsia="en-GB"/>
        </w:rPr>
      </w:pPr>
      <w:r w:rsidRPr="00A2125F">
        <w:rPr>
          <w:rFonts w:ascii="Arial" w:eastAsia="Times New Roman" w:hAnsi="Arial" w:cs="Arial"/>
          <w:b/>
          <w:noProof/>
          <w:lang w:eastAsia="en-GB"/>
        </w:rPr>
        <w:t>(hereinafter referred to as “Service Provider”)</w:t>
      </w:r>
    </w:p>
    <w:p w14:paraId="430C1E57"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42F4BCA2"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41F56233"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7DC52613"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0F52A828"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7109C6BE"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1F1A5A6A"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510B63DB"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3D02B01C"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2B2AFD10"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2B3B0EF4"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13B96CB4"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4B8BE27F"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507D0950"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67DB2078"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5C7996B3" w14:textId="77777777" w:rsidR="00A2125F" w:rsidRPr="00A2125F" w:rsidRDefault="00A2125F" w:rsidP="00A2125F">
      <w:pPr>
        <w:widowControl w:val="0"/>
        <w:spacing w:after="0" w:line="360" w:lineRule="auto"/>
        <w:ind w:left="1276" w:hanging="992"/>
        <w:jc w:val="center"/>
        <w:rPr>
          <w:rFonts w:ascii="Arial" w:eastAsia="Times New Roman" w:hAnsi="Arial" w:cs="Arial"/>
          <w:b/>
          <w:noProof/>
          <w:lang w:eastAsia="en-GB"/>
        </w:rPr>
      </w:pPr>
      <w:r w:rsidRPr="00A2125F">
        <w:rPr>
          <w:rFonts w:ascii="Arial" w:eastAsia="Times New Roman" w:hAnsi="Arial" w:cs="Arial"/>
          <w:b/>
          <w:noProof/>
          <w:lang w:eastAsia="en-GB"/>
        </w:rPr>
        <w:lastRenderedPageBreak/>
        <w:t>TABLE OF CONTENTS</w:t>
      </w:r>
    </w:p>
    <w:p w14:paraId="3F973B93" w14:textId="77777777" w:rsidR="00A2125F" w:rsidRPr="00A2125F" w:rsidRDefault="00A2125F" w:rsidP="00A2125F">
      <w:pPr>
        <w:widowControl w:val="0"/>
        <w:spacing w:after="0" w:line="360" w:lineRule="auto"/>
        <w:ind w:left="1276" w:hanging="992"/>
        <w:jc w:val="both"/>
        <w:rPr>
          <w:rFonts w:ascii="Arial" w:eastAsia="Times New Roman" w:hAnsi="Arial" w:cs="Arial"/>
          <w:bCs/>
          <w:noProof/>
          <w:lang w:eastAsia="en-GB"/>
        </w:rPr>
      </w:pPr>
    </w:p>
    <w:bookmarkStart w:id="0" w:name="_Toc179617252"/>
    <w:bookmarkStart w:id="1" w:name="_Toc519590956"/>
    <w:bookmarkStart w:id="2" w:name="_Ref41476917"/>
    <w:bookmarkStart w:id="3" w:name="_Ref41477295"/>
    <w:bookmarkStart w:id="4" w:name="_Ref179339982"/>
    <w:p w14:paraId="27D55B7B" w14:textId="201C66F7"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r w:rsidRPr="00A2125F">
        <w:rPr>
          <w:rFonts w:ascii="Arial" w:eastAsia="Times New Roman" w:hAnsi="Arial" w:cs="Arial"/>
          <w:b/>
          <w:bCs/>
          <w:noProof/>
          <w:lang w:eastAsia="en-GB"/>
        </w:rPr>
        <w:fldChar w:fldCharType="begin"/>
      </w:r>
      <w:r w:rsidRPr="00A2125F">
        <w:rPr>
          <w:rFonts w:ascii="Arial" w:eastAsia="Times New Roman" w:hAnsi="Arial" w:cs="Arial"/>
          <w:b/>
          <w:bCs/>
          <w:noProof/>
          <w:lang w:eastAsia="en-GB"/>
        </w:rPr>
        <w:instrText xml:space="preserve"> TOC \f \h \z </w:instrText>
      </w:r>
      <w:r w:rsidRPr="00A2125F">
        <w:rPr>
          <w:rFonts w:ascii="Arial" w:eastAsia="Times New Roman" w:hAnsi="Arial" w:cs="Arial"/>
          <w:b/>
          <w:bCs/>
          <w:noProof/>
          <w:lang w:eastAsia="en-GB"/>
        </w:rPr>
        <w:fldChar w:fldCharType="separate"/>
      </w:r>
      <w:hyperlink w:anchor="_Toc227166661" w:history="1">
        <w:r w:rsidRPr="00A2125F">
          <w:rPr>
            <w:rFonts w:ascii="Arial" w:eastAsia="Times New Roman" w:hAnsi="Arial" w:cs="Arial"/>
            <w:b/>
            <w:bCs/>
            <w:noProof/>
            <w:szCs w:val="20"/>
            <w:lang w:eastAsia="en-GB"/>
          </w:rPr>
          <w:t>1.     INTRODUCTION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_Toc227166661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w:t>
        </w:r>
        <w:r w:rsidRPr="00A2125F">
          <w:rPr>
            <w:rFonts w:ascii="Arial" w:eastAsia="Times New Roman" w:hAnsi="Arial" w:cs="Times New Roman"/>
            <w:b/>
            <w:bCs/>
            <w:noProof/>
            <w:webHidden/>
            <w:szCs w:val="20"/>
            <w:lang w:val="en-GB" w:eastAsia="en-GB"/>
          </w:rPr>
          <w:fldChar w:fldCharType="end"/>
        </w:r>
      </w:hyperlink>
    </w:p>
    <w:p w14:paraId="3F2358CC" w14:textId="33B5F6AB"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2" w:history="1">
        <w:r w:rsidRPr="00A2125F">
          <w:rPr>
            <w:rFonts w:ascii="Arial" w:eastAsia="Times New Roman" w:hAnsi="Arial" w:cs="Arial"/>
            <w:b/>
            <w:bCs/>
            <w:noProof/>
            <w:szCs w:val="20"/>
            <w:lang w:eastAsia="en-GB"/>
          </w:rPr>
          <w:t>2.     INTERPRETATION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_Toc227166662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w:t>
        </w:r>
        <w:r w:rsidRPr="00A2125F">
          <w:rPr>
            <w:rFonts w:ascii="Arial" w:eastAsia="Times New Roman" w:hAnsi="Arial" w:cs="Times New Roman"/>
            <w:b/>
            <w:bCs/>
            <w:noProof/>
            <w:webHidden/>
            <w:szCs w:val="20"/>
            <w:lang w:val="en-GB" w:eastAsia="en-GB"/>
          </w:rPr>
          <w:fldChar w:fldCharType="end"/>
        </w:r>
      </w:hyperlink>
    </w:p>
    <w:p w14:paraId="4A125F27" w14:textId="6FCE180C"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3" w:history="1">
        <w:r w:rsidRPr="00A2125F">
          <w:rPr>
            <w:rFonts w:ascii="Arial" w:eastAsia="Times New Roman" w:hAnsi="Arial" w:cs="Arial"/>
            <w:b/>
            <w:bCs/>
            <w:noProof/>
            <w:szCs w:val="20"/>
            <w:lang w:eastAsia="en-GB"/>
          </w:rPr>
          <w:t>3.     APPOINTMENT</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_Toc227166663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9</w:t>
        </w:r>
        <w:r w:rsidRPr="00A2125F">
          <w:rPr>
            <w:rFonts w:ascii="Arial" w:eastAsia="Times New Roman" w:hAnsi="Arial" w:cs="Times New Roman"/>
            <w:b/>
            <w:bCs/>
            <w:noProof/>
            <w:webHidden/>
            <w:szCs w:val="20"/>
            <w:lang w:val="en-GB" w:eastAsia="en-GB"/>
          </w:rPr>
          <w:fldChar w:fldCharType="end"/>
        </w:r>
      </w:hyperlink>
    </w:p>
    <w:p w14:paraId="3DD93B3A" w14:textId="6A9364EE"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4" w:history="1">
        <w:r w:rsidRPr="00A2125F">
          <w:rPr>
            <w:rFonts w:ascii="Arial" w:eastAsia="Times New Roman" w:hAnsi="Arial" w:cs="Arial"/>
            <w:b/>
            <w:bCs/>
            <w:noProof/>
            <w:szCs w:val="20"/>
            <w:lang w:eastAsia="en-GB"/>
          </w:rPr>
          <w:t>4.     DURATION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_Toc227166664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10</w:t>
        </w:r>
        <w:r w:rsidRPr="00A2125F">
          <w:rPr>
            <w:rFonts w:ascii="Arial" w:eastAsia="Times New Roman" w:hAnsi="Arial" w:cs="Times New Roman"/>
            <w:b/>
            <w:bCs/>
            <w:noProof/>
            <w:webHidden/>
            <w:szCs w:val="20"/>
            <w:lang w:val="en-GB" w:eastAsia="en-GB"/>
          </w:rPr>
          <w:fldChar w:fldCharType="end"/>
        </w:r>
      </w:hyperlink>
    </w:p>
    <w:p w14:paraId="51C1F4AA" w14:textId="10ACE13D"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5" w:history="1">
        <w:r w:rsidRPr="00A2125F">
          <w:rPr>
            <w:rFonts w:ascii="Arial" w:eastAsia="Times New Roman" w:hAnsi="Arial" w:cs="Arial"/>
            <w:b/>
            <w:bCs/>
            <w:noProof/>
            <w:szCs w:val="20"/>
            <w:lang w:eastAsia="en-GB"/>
          </w:rPr>
          <w:t>5.     ENGAGEMENT MODEL</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_Toc227166665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10</w:t>
        </w:r>
        <w:r w:rsidRPr="00A2125F">
          <w:rPr>
            <w:rFonts w:ascii="Arial" w:eastAsia="Times New Roman" w:hAnsi="Arial" w:cs="Times New Roman"/>
            <w:b/>
            <w:bCs/>
            <w:noProof/>
            <w:webHidden/>
            <w:szCs w:val="20"/>
            <w:lang w:val="en-GB" w:eastAsia="en-GB"/>
          </w:rPr>
          <w:fldChar w:fldCharType="end"/>
        </w:r>
      </w:hyperlink>
    </w:p>
    <w:p w14:paraId="18D3FA5F" w14:textId="34E3A4E3"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7" w:history="1">
        <w:r w:rsidRPr="00A2125F">
          <w:rPr>
            <w:rFonts w:ascii="Arial" w:eastAsia="Times New Roman" w:hAnsi="Arial" w:cs="Arial"/>
            <w:b/>
            <w:bCs/>
            <w:noProof/>
            <w:szCs w:val="20"/>
            <w:lang w:eastAsia="en-GB"/>
          </w:rPr>
          <w:t>6.     PRICING</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_Toc227166667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12</w:t>
        </w:r>
        <w:r w:rsidRPr="00A2125F">
          <w:rPr>
            <w:rFonts w:ascii="Arial" w:eastAsia="Times New Roman" w:hAnsi="Arial" w:cs="Times New Roman"/>
            <w:b/>
            <w:bCs/>
            <w:noProof/>
            <w:webHidden/>
            <w:szCs w:val="20"/>
            <w:lang w:val="en-GB" w:eastAsia="en-GB"/>
          </w:rPr>
          <w:fldChar w:fldCharType="end"/>
        </w:r>
      </w:hyperlink>
    </w:p>
    <w:p w14:paraId="1738D579" w14:textId="25BAB815"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8" w:history="1">
        <w:r w:rsidRPr="00A2125F">
          <w:rPr>
            <w:rFonts w:ascii="Arial" w:eastAsia="Times New Roman" w:hAnsi="Arial" w:cs="Arial"/>
            <w:b/>
            <w:bCs/>
            <w:noProof/>
            <w:szCs w:val="20"/>
            <w:lang w:eastAsia="x-none"/>
          </w:rPr>
          <w:t>7.     DISPUTED CHARGES AND INVOICING ERRORS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_Toc227166668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13</w:t>
        </w:r>
        <w:r w:rsidRPr="00A2125F">
          <w:rPr>
            <w:rFonts w:ascii="Arial" w:eastAsia="Times New Roman" w:hAnsi="Arial" w:cs="Times New Roman"/>
            <w:b/>
            <w:bCs/>
            <w:noProof/>
            <w:webHidden/>
            <w:szCs w:val="20"/>
            <w:lang w:val="en-GB" w:eastAsia="en-GB"/>
          </w:rPr>
          <w:fldChar w:fldCharType="end"/>
        </w:r>
      </w:hyperlink>
    </w:p>
    <w:p w14:paraId="7A6236F4" w14:textId="03B7E9A6"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69" w:history="1">
        <w:r w:rsidRPr="00A2125F">
          <w:rPr>
            <w:rFonts w:ascii="Arial" w:eastAsia="Times New Roman" w:hAnsi="Arial" w:cs="Arial"/>
            <w:b/>
            <w:bCs/>
            <w:noProof/>
            <w:szCs w:val="20"/>
            <w:lang w:eastAsia="en-GB"/>
          </w:rPr>
          <w:t>8.     SERVICE PROVIDER’S OBLIGATIONS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_Toc227166669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14</w:t>
        </w:r>
        <w:r w:rsidRPr="00A2125F">
          <w:rPr>
            <w:rFonts w:ascii="Arial" w:eastAsia="Times New Roman" w:hAnsi="Arial" w:cs="Times New Roman"/>
            <w:b/>
            <w:bCs/>
            <w:noProof/>
            <w:webHidden/>
            <w:szCs w:val="20"/>
            <w:lang w:val="en-GB" w:eastAsia="en-GB"/>
          </w:rPr>
          <w:fldChar w:fldCharType="end"/>
        </w:r>
      </w:hyperlink>
    </w:p>
    <w:p w14:paraId="24E33118" w14:textId="258F9105"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0" w:history="1">
        <w:r w:rsidRPr="00A2125F">
          <w:rPr>
            <w:rFonts w:ascii="Arial" w:eastAsia="Times New Roman" w:hAnsi="Arial" w:cs="Arial"/>
            <w:b/>
            <w:bCs/>
            <w:noProof/>
            <w:szCs w:val="20"/>
            <w:lang w:eastAsia="en-ZA"/>
          </w:rPr>
          <w:t>9.     SARS’ OBLIGATIONS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_Toc227166670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17</w:t>
        </w:r>
        <w:r w:rsidRPr="00A2125F">
          <w:rPr>
            <w:rFonts w:ascii="Arial" w:eastAsia="Times New Roman" w:hAnsi="Arial" w:cs="Times New Roman"/>
            <w:b/>
            <w:bCs/>
            <w:noProof/>
            <w:webHidden/>
            <w:szCs w:val="20"/>
            <w:lang w:val="en-GB" w:eastAsia="en-GB"/>
          </w:rPr>
          <w:fldChar w:fldCharType="end"/>
        </w:r>
      </w:hyperlink>
    </w:p>
    <w:p w14:paraId="3ADF2256" w14:textId="3AEBF046"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1" w:history="1">
        <w:r w:rsidRPr="00A2125F">
          <w:rPr>
            <w:rFonts w:ascii="Arial" w:eastAsia="Times New Roman" w:hAnsi="Arial" w:cs="Arial"/>
            <w:b/>
            <w:bCs/>
            <w:noProof/>
            <w:szCs w:val="20"/>
            <w:lang w:eastAsia="en-GB"/>
          </w:rPr>
          <w:t>10.   WARRANTIES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_Toc227166671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18</w:t>
        </w:r>
        <w:r w:rsidRPr="00A2125F">
          <w:rPr>
            <w:rFonts w:ascii="Arial" w:eastAsia="Times New Roman" w:hAnsi="Arial" w:cs="Times New Roman"/>
            <w:b/>
            <w:bCs/>
            <w:noProof/>
            <w:webHidden/>
            <w:szCs w:val="20"/>
            <w:lang w:val="en-GB" w:eastAsia="en-GB"/>
          </w:rPr>
          <w:fldChar w:fldCharType="end"/>
        </w:r>
      </w:hyperlink>
    </w:p>
    <w:p w14:paraId="1D351510" w14:textId="29A2362E"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2" w:history="1">
        <w:r w:rsidRPr="00A2125F">
          <w:rPr>
            <w:rFonts w:ascii="Arial" w:eastAsia="Times New Roman" w:hAnsi="Arial" w:cs="Arial"/>
            <w:b/>
            <w:bCs/>
            <w:noProof/>
            <w:szCs w:val="20"/>
            <w:lang w:eastAsia="en-GB"/>
          </w:rPr>
          <w:t>11.   RELATIONSHIP BETWEEN THE PARTIES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_Toc227166672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20</w:t>
        </w:r>
        <w:r w:rsidRPr="00A2125F">
          <w:rPr>
            <w:rFonts w:ascii="Arial" w:eastAsia="Times New Roman" w:hAnsi="Arial" w:cs="Times New Roman"/>
            <w:b/>
            <w:bCs/>
            <w:noProof/>
            <w:webHidden/>
            <w:szCs w:val="20"/>
            <w:lang w:val="en-GB" w:eastAsia="en-GB"/>
          </w:rPr>
          <w:fldChar w:fldCharType="end"/>
        </w:r>
      </w:hyperlink>
    </w:p>
    <w:p w14:paraId="1875B5CC" w14:textId="4067F734"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3" w:history="1">
        <w:r w:rsidRPr="00A2125F">
          <w:rPr>
            <w:rFonts w:ascii="Arial" w:eastAsia="Times New Roman" w:hAnsi="Arial" w:cs="Arial"/>
            <w:b/>
            <w:bCs/>
            <w:noProof/>
            <w:szCs w:val="20"/>
            <w:lang w:eastAsia="en-GB"/>
          </w:rPr>
          <w:t>12.   THIRD PARTY COOPERATION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_Toc227166673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20</w:t>
        </w:r>
        <w:r w:rsidRPr="00A2125F">
          <w:rPr>
            <w:rFonts w:ascii="Arial" w:eastAsia="Times New Roman" w:hAnsi="Arial" w:cs="Times New Roman"/>
            <w:b/>
            <w:bCs/>
            <w:noProof/>
            <w:webHidden/>
            <w:szCs w:val="20"/>
            <w:lang w:val="en-GB" w:eastAsia="en-GB"/>
          </w:rPr>
          <w:fldChar w:fldCharType="end"/>
        </w:r>
      </w:hyperlink>
    </w:p>
    <w:p w14:paraId="76CC0250" w14:textId="3B5E7168"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4" w:history="1">
        <w:r w:rsidRPr="00A2125F">
          <w:rPr>
            <w:rFonts w:ascii="Arial" w:eastAsia="Times New Roman" w:hAnsi="Arial" w:cs="Arial"/>
            <w:b/>
            <w:bCs/>
            <w:noProof/>
            <w:szCs w:val="20"/>
            <w:lang w:eastAsia="en-GB"/>
          </w:rPr>
          <w:t>13.   SECURITY VETTING OF SERVICE PROVIDER’S RESOURCES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_Toc227166674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20</w:t>
        </w:r>
        <w:r w:rsidRPr="00A2125F">
          <w:rPr>
            <w:rFonts w:ascii="Arial" w:eastAsia="Times New Roman" w:hAnsi="Arial" w:cs="Times New Roman"/>
            <w:b/>
            <w:bCs/>
            <w:noProof/>
            <w:webHidden/>
            <w:szCs w:val="20"/>
            <w:lang w:val="en-GB" w:eastAsia="en-GB"/>
          </w:rPr>
          <w:fldChar w:fldCharType="end"/>
        </w:r>
      </w:hyperlink>
    </w:p>
    <w:p w14:paraId="0B81A18A" w14:textId="5AD64F34"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5" w:history="1">
        <w:r w:rsidRPr="00A2125F">
          <w:rPr>
            <w:rFonts w:ascii="Arial" w:eastAsia="Times New Roman" w:hAnsi="Arial" w:cs="Arial"/>
            <w:b/>
            <w:bCs/>
            <w:noProof/>
            <w:szCs w:val="20"/>
            <w:lang w:eastAsia="en-GB"/>
          </w:rPr>
          <w:t>14.   CONFLICT OF INTERESTS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_Toc227166675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21</w:t>
        </w:r>
        <w:r w:rsidRPr="00A2125F">
          <w:rPr>
            <w:rFonts w:ascii="Arial" w:eastAsia="Times New Roman" w:hAnsi="Arial" w:cs="Times New Roman"/>
            <w:b/>
            <w:bCs/>
            <w:noProof/>
            <w:webHidden/>
            <w:szCs w:val="20"/>
            <w:lang w:val="en-GB" w:eastAsia="en-GB"/>
          </w:rPr>
          <w:fldChar w:fldCharType="end"/>
        </w:r>
      </w:hyperlink>
    </w:p>
    <w:p w14:paraId="071EE2F5" w14:textId="7566E50D"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6" w:history="1">
        <w:r w:rsidRPr="00A2125F">
          <w:rPr>
            <w:rFonts w:ascii="Arial" w:eastAsia="Times New Roman" w:hAnsi="Arial" w:cs="Arial"/>
            <w:b/>
            <w:bCs/>
            <w:noProof/>
            <w:szCs w:val="20"/>
            <w:lang w:eastAsia="en-ZA"/>
          </w:rPr>
          <w:t>15.   NON-SOLICITATION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_Toc227166676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21</w:t>
        </w:r>
        <w:r w:rsidRPr="00A2125F">
          <w:rPr>
            <w:rFonts w:ascii="Arial" w:eastAsia="Times New Roman" w:hAnsi="Arial" w:cs="Times New Roman"/>
            <w:b/>
            <w:bCs/>
            <w:noProof/>
            <w:webHidden/>
            <w:szCs w:val="20"/>
            <w:lang w:val="en-GB" w:eastAsia="en-GB"/>
          </w:rPr>
          <w:fldChar w:fldCharType="end"/>
        </w:r>
      </w:hyperlink>
    </w:p>
    <w:p w14:paraId="46F590D8" w14:textId="4027C270"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7" w:history="1">
        <w:r w:rsidRPr="00A2125F">
          <w:rPr>
            <w:rFonts w:ascii="Arial" w:eastAsia="Times New Roman" w:hAnsi="Arial" w:cs="Arial"/>
            <w:b/>
            <w:bCs/>
            <w:noProof/>
            <w:szCs w:val="20"/>
            <w:lang w:eastAsia="en-GB"/>
          </w:rPr>
          <w:t>16.   CONFIDENTIALITY</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_Toc227166677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21</w:t>
        </w:r>
        <w:r w:rsidRPr="00A2125F">
          <w:rPr>
            <w:rFonts w:ascii="Arial" w:eastAsia="Times New Roman" w:hAnsi="Arial" w:cs="Times New Roman"/>
            <w:b/>
            <w:bCs/>
            <w:noProof/>
            <w:webHidden/>
            <w:szCs w:val="20"/>
            <w:lang w:val="en-GB" w:eastAsia="en-GB"/>
          </w:rPr>
          <w:fldChar w:fldCharType="end"/>
        </w:r>
      </w:hyperlink>
    </w:p>
    <w:p w14:paraId="55C27F04" w14:textId="26D50580"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8" w:history="1">
        <w:r w:rsidRPr="00A2125F">
          <w:rPr>
            <w:rFonts w:ascii="Arial" w:eastAsia="Times New Roman" w:hAnsi="Arial" w:cs="Arial"/>
            <w:b/>
            <w:bCs/>
            <w:noProof/>
            <w:szCs w:val="20"/>
            <w:lang w:eastAsia="en-GB"/>
          </w:rPr>
          <w:t>17.   INTELLECTUAL PROPERTY RIGHTS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_Toc227166678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23</w:t>
        </w:r>
        <w:r w:rsidRPr="00A2125F">
          <w:rPr>
            <w:rFonts w:ascii="Arial" w:eastAsia="Times New Roman" w:hAnsi="Arial" w:cs="Times New Roman"/>
            <w:b/>
            <w:bCs/>
            <w:noProof/>
            <w:webHidden/>
            <w:szCs w:val="20"/>
            <w:lang w:val="en-GB" w:eastAsia="en-GB"/>
          </w:rPr>
          <w:fldChar w:fldCharType="end"/>
        </w:r>
      </w:hyperlink>
    </w:p>
    <w:p w14:paraId="218FA069" w14:textId="4C88592D"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79" w:history="1">
        <w:r w:rsidRPr="00A2125F">
          <w:rPr>
            <w:rFonts w:ascii="Arial" w:eastAsia="Times New Roman" w:hAnsi="Arial" w:cs="Arial"/>
            <w:b/>
            <w:bCs/>
            <w:noProof/>
            <w:szCs w:val="20"/>
            <w:lang w:eastAsia="en-GB"/>
          </w:rPr>
          <w:t>18.   BREACH</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_Toc227166679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23</w:t>
        </w:r>
        <w:r w:rsidRPr="00A2125F">
          <w:rPr>
            <w:rFonts w:ascii="Arial" w:eastAsia="Times New Roman" w:hAnsi="Arial" w:cs="Times New Roman"/>
            <w:b/>
            <w:bCs/>
            <w:noProof/>
            <w:webHidden/>
            <w:szCs w:val="20"/>
            <w:lang w:val="en-GB" w:eastAsia="en-GB"/>
          </w:rPr>
          <w:fldChar w:fldCharType="end"/>
        </w:r>
      </w:hyperlink>
    </w:p>
    <w:p w14:paraId="1E099B76" w14:textId="44127501"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0" w:history="1">
        <w:r w:rsidRPr="00A2125F">
          <w:rPr>
            <w:rFonts w:ascii="Arial" w:eastAsia="Times New Roman" w:hAnsi="Arial" w:cs="Arial"/>
            <w:b/>
            <w:bCs/>
            <w:noProof/>
            <w:szCs w:val="20"/>
            <w:lang w:eastAsia="en-GB"/>
          </w:rPr>
          <w:t>19.   DISPUTE RESOLUTION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_Toc227166680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24</w:t>
        </w:r>
        <w:r w:rsidRPr="00A2125F">
          <w:rPr>
            <w:rFonts w:ascii="Arial" w:eastAsia="Times New Roman" w:hAnsi="Arial" w:cs="Times New Roman"/>
            <w:b/>
            <w:bCs/>
            <w:noProof/>
            <w:webHidden/>
            <w:szCs w:val="20"/>
            <w:lang w:val="en-GB" w:eastAsia="en-GB"/>
          </w:rPr>
          <w:fldChar w:fldCharType="end"/>
        </w:r>
      </w:hyperlink>
    </w:p>
    <w:p w14:paraId="719DC3FF" w14:textId="032DDD95"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1" w:history="1">
        <w:r w:rsidRPr="00A2125F">
          <w:rPr>
            <w:rFonts w:ascii="Arial" w:eastAsia="Times New Roman" w:hAnsi="Arial" w:cs="Arial"/>
            <w:b/>
            <w:bCs/>
            <w:noProof/>
            <w:szCs w:val="20"/>
            <w:lang w:eastAsia="en-GB"/>
          </w:rPr>
          <w:t>20.   LIABILITY OF THE PARTIES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_Toc227166681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25</w:t>
        </w:r>
        <w:r w:rsidRPr="00A2125F">
          <w:rPr>
            <w:rFonts w:ascii="Arial" w:eastAsia="Times New Roman" w:hAnsi="Arial" w:cs="Times New Roman"/>
            <w:b/>
            <w:bCs/>
            <w:noProof/>
            <w:webHidden/>
            <w:szCs w:val="20"/>
            <w:lang w:val="en-GB" w:eastAsia="en-GB"/>
          </w:rPr>
          <w:fldChar w:fldCharType="end"/>
        </w:r>
      </w:hyperlink>
    </w:p>
    <w:p w14:paraId="4C750E70" w14:textId="65C075A2"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2" w:history="1">
        <w:r w:rsidRPr="00A2125F">
          <w:rPr>
            <w:rFonts w:ascii="Arial" w:eastAsia="Times New Roman" w:hAnsi="Arial" w:cs="Arial"/>
            <w:b/>
            <w:bCs/>
            <w:noProof/>
            <w:szCs w:val="20"/>
            <w:lang w:eastAsia="en-ZA"/>
          </w:rPr>
          <w:t>21.   INSURANCE</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_Toc227166682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26</w:t>
        </w:r>
        <w:r w:rsidRPr="00A2125F">
          <w:rPr>
            <w:rFonts w:ascii="Arial" w:eastAsia="Times New Roman" w:hAnsi="Arial" w:cs="Times New Roman"/>
            <w:b/>
            <w:bCs/>
            <w:noProof/>
            <w:webHidden/>
            <w:szCs w:val="20"/>
            <w:lang w:val="en-GB" w:eastAsia="en-GB"/>
          </w:rPr>
          <w:fldChar w:fldCharType="end"/>
        </w:r>
      </w:hyperlink>
    </w:p>
    <w:p w14:paraId="41B7C1D1" w14:textId="37C2D2FD"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3" w:history="1">
        <w:r w:rsidRPr="00A2125F">
          <w:rPr>
            <w:rFonts w:ascii="Arial" w:eastAsia="Times New Roman" w:hAnsi="Arial" w:cs="Arial"/>
            <w:b/>
            <w:bCs/>
            <w:noProof/>
            <w:szCs w:val="20"/>
            <w:lang w:eastAsia="en-GB"/>
          </w:rPr>
          <w:t>22.   INDEMNITY BY THE SERVICE PROVIDER</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_Toc227166683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26</w:t>
        </w:r>
        <w:r w:rsidRPr="00A2125F">
          <w:rPr>
            <w:rFonts w:ascii="Arial" w:eastAsia="Times New Roman" w:hAnsi="Arial" w:cs="Times New Roman"/>
            <w:b/>
            <w:bCs/>
            <w:noProof/>
            <w:webHidden/>
            <w:szCs w:val="20"/>
            <w:lang w:val="en-GB" w:eastAsia="en-GB"/>
          </w:rPr>
          <w:fldChar w:fldCharType="end"/>
        </w:r>
      </w:hyperlink>
    </w:p>
    <w:p w14:paraId="419354AE" w14:textId="1415C12A"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4" w:history="1">
        <w:r w:rsidRPr="00A2125F">
          <w:rPr>
            <w:rFonts w:ascii="Arial" w:eastAsia="Times New Roman" w:hAnsi="Arial" w:cs="Arial"/>
            <w:b/>
            <w:bCs/>
            <w:noProof/>
            <w:szCs w:val="20"/>
            <w:lang w:eastAsia="en-GB"/>
          </w:rPr>
          <w:t>23.   FORCE MAJEURE</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_Toc227166684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27</w:t>
        </w:r>
        <w:r w:rsidRPr="00A2125F">
          <w:rPr>
            <w:rFonts w:ascii="Arial" w:eastAsia="Times New Roman" w:hAnsi="Arial" w:cs="Times New Roman"/>
            <w:b/>
            <w:bCs/>
            <w:noProof/>
            <w:webHidden/>
            <w:szCs w:val="20"/>
            <w:lang w:val="en-GB" w:eastAsia="en-GB"/>
          </w:rPr>
          <w:fldChar w:fldCharType="end"/>
        </w:r>
      </w:hyperlink>
    </w:p>
    <w:p w14:paraId="4C246450" w14:textId="007741DA"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5" w:history="1">
        <w:r w:rsidRPr="00A2125F">
          <w:rPr>
            <w:rFonts w:ascii="Arial" w:eastAsia="Times New Roman" w:hAnsi="Arial" w:cs="Arial"/>
            <w:b/>
            <w:bCs/>
            <w:noProof/>
            <w:szCs w:val="20"/>
            <w:lang w:eastAsia="en-GB"/>
          </w:rPr>
          <w:t>24.   TERMINATION</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_Toc227166685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27</w:t>
        </w:r>
        <w:r w:rsidRPr="00A2125F">
          <w:rPr>
            <w:rFonts w:ascii="Arial" w:eastAsia="Times New Roman" w:hAnsi="Arial" w:cs="Times New Roman"/>
            <w:b/>
            <w:bCs/>
            <w:noProof/>
            <w:webHidden/>
            <w:szCs w:val="20"/>
            <w:lang w:val="en-GB" w:eastAsia="en-GB"/>
          </w:rPr>
          <w:fldChar w:fldCharType="end"/>
        </w:r>
      </w:hyperlink>
    </w:p>
    <w:p w14:paraId="2B292762" w14:textId="60B00174"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6" w:history="1">
        <w:r w:rsidRPr="00A2125F">
          <w:rPr>
            <w:rFonts w:ascii="Arial" w:eastAsia="Times New Roman" w:hAnsi="Arial" w:cs="Arial"/>
            <w:b/>
            <w:bCs/>
            <w:noProof/>
            <w:szCs w:val="20"/>
            <w:lang w:eastAsia="en-GB"/>
          </w:rPr>
          <w:t>25.   ADDRESSES</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_Toc227166686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30</w:t>
        </w:r>
        <w:r w:rsidRPr="00A2125F">
          <w:rPr>
            <w:rFonts w:ascii="Arial" w:eastAsia="Times New Roman" w:hAnsi="Arial" w:cs="Times New Roman"/>
            <w:b/>
            <w:bCs/>
            <w:noProof/>
            <w:webHidden/>
            <w:szCs w:val="20"/>
            <w:lang w:val="en-GB" w:eastAsia="en-GB"/>
          </w:rPr>
          <w:fldChar w:fldCharType="end"/>
        </w:r>
      </w:hyperlink>
    </w:p>
    <w:p w14:paraId="64D897AB" w14:textId="4FE37C43"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7" w:history="1">
        <w:r w:rsidRPr="00A2125F">
          <w:rPr>
            <w:rFonts w:ascii="Arial" w:eastAsia="Times New Roman" w:hAnsi="Arial" w:cs="Arial"/>
            <w:b/>
            <w:bCs/>
            <w:noProof/>
            <w:szCs w:val="20"/>
            <w:lang w:eastAsia="en-GB"/>
          </w:rPr>
          <w:t>26.   TAX COMPLIANCE</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_Toc227166687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31</w:t>
        </w:r>
        <w:r w:rsidRPr="00A2125F">
          <w:rPr>
            <w:rFonts w:ascii="Arial" w:eastAsia="Times New Roman" w:hAnsi="Arial" w:cs="Times New Roman"/>
            <w:b/>
            <w:bCs/>
            <w:noProof/>
            <w:webHidden/>
            <w:szCs w:val="20"/>
            <w:lang w:val="en-GB" w:eastAsia="en-GB"/>
          </w:rPr>
          <w:fldChar w:fldCharType="end"/>
        </w:r>
      </w:hyperlink>
    </w:p>
    <w:p w14:paraId="643F5662" w14:textId="42835C89"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8" w:history="1">
        <w:r w:rsidRPr="00A2125F">
          <w:rPr>
            <w:rFonts w:ascii="Arial" w:eastAsia="Times New Roman" w:hAnsi="Arial" w:cs="Arial"/>
            <w:b/>
            <w:bCs/>
            <w:noProof/>
            <w:szCs w:val="20"/>
            <w:lang w:val="en-GB" w:eastAsia="en-GB"/>
          </w:rPr>
          <w:t>28.</w:t>
        </w:r>
        <w:r w:rsidRPr="00A2125F">
          <w:rPr>
            <w:rFonts w:eastAsiaTheme="minorEastAsia"/>
            <w:noProof/>
            <w:kern w:val="2"/>
            <w:sz w:val="24"/>
            <w:szCs w:val="24"/>
            <w:lang w:eastAsia="en-ZA"/>
            <w14:ligatures w14:val="standardContextual"/>
          </w:rPr>
          <w:tab/>
        </w:r>
        <w:r w:rsidRPr="00A2125F">
          <w:rPr>
            <w:rFonts w:ascii="Arial" w:eastAsia="Times New Roman" w:hAnsi="Arial" w:cs="Arial"/>
            <w:b/>
            <w:bCs/>
            <w:noProof/>
            <w:szCs w:val="20"/>
            <w:lang w:val="en-GB" w:eastAsia="en-GB"/>
          </w:rPr>
          <w:t>BROAD-BASED BLACK ECONOMIC EMPOWERMENT</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_Toc227166688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31</w:t>
        </w:r>
        <w:r w:rsidRPr="00A2125F">
          <w:rPr>
            <w:rFonts w:ascii="Arial" w:eastAsia="Times New Roman" w:hAnsi="Arial" w:cs="Times New Roman"/>
            <w:b/>
            <w:bCs/>
            <w:noProof/>
            <w:webHidden/>
            <w:szCs w:val="20"/>
            <w:lang w:val="en-GB" w:eastAsia="en-GB"/>
          </w:rPr>
          <w:fldChar w:fldCharType="end"/>
        </w:r>
      </w:hyperlink>
    </w:p>
    <w:p w14:paraId="6CE1D094" w14:textId="3698CD08" w:rsidR="00A2125F" w:rsidRPr="00A2125F" w:rsidRDefault="00A2125F" w:rsidP="00A2125F">
      <w:pPr>
        <w:tabs>
          <w:tab w:val="left" w:pos="851"/>
          <w:tab w:val="right" w:leader="dot" w:pos="8494"/>
        </w:tabs>
        <w:spacing w:after="0" w:line="360" w:lineRule="auto"/>
        <w:ind w:left="851" w:hanging="567"/>
        <w:rPr>
          <w:rFonts w:eastAsiaTheme="minorEastAsia"/>
          <w:noProof/>
          <w:kern w:val="2"/>
          <w:sz w:val="24"/>
          <w:szCs w:val="24"/>
          <w:lang w:eastAsia="en-ZA"/>
          <w14:ligatures w14:val="standardContextual"/>
        </w:rPr>
      </w:pPr>
      <w:hyperlink w:anchor="_Toc227166689" w:history="1">
        <w:r w:rsidRPr="00A2125F">
          <w:rPr>
            <w:rFonts w:ascii="Arial" w:eastAsia="Times New Roman" w:hAnsi="Arial" w:cs="Arial"/>
            <w:b/>
            <w:bCs/>
            <w:noProof/>
            <w:szCs w:val="20"/>
            <w:lang w:eastAsia="x-none"/>
          </w:rPr>
          <w:t>27.   GENERAL</w:t>
        </w:r>
        <w:r w:rsidRPr="00A2125F">
          <w:rPr>
            <w:rFonts w:ascii="Arial" w:eastAsia="Times New Roman" w:hAnsi="Arial" w:cs="Times New Roman"/>
            <w:b/>
            <w:bCs/>
            <w:noProof/>
            <w:webHidden/>
            <w:szCs w:val="20"/>
            <w:lang w:val="en-GB" w:eastAsia="en-GB"/>
          </w:rPr>
          <w:tab/>
        </w:r>
        <w:r w:rsidRPr="00A2125F">
          <w:rPr>
            <w:rFonts w:ascii="Arial" w:eastAsia="Times New Roman" w:hAnsi="Arial" w:cs="Times New Roman"/>
            <w:b/>
            <w:bCs/>
            <w:noProof/>
            <w:webHidden/>
            <w:szCs w:val="20"/>
            <w:lang w:val="en-GB" w:eastAsia="en-GB"/>
          </w:rPr>
          <w:fldChar w:fldCharType="begin"/>
        </w:r>
        <w:r w:rsidRPr="00A2125F">
          <w:rPr>
            <w:rFonts w:ascii="Arial" w:eastAsia="Times New Roman" w:hAnsi="Arial" w:cs="Times New Roman"/>
            <w:b/>
            <w:bCs/>
            <w:noProof/>
            <w:webHidden/>
            <w:szCs w:val="20"/>
            <w:lang w:val="en-GB" w:eastAsia="en-GB"/>
          </w:rPr>
          <w:instrText xml:space="preserve"> PAGEREF _Toc227166689 \h </w:instrText>
        </w:r>
        <w:r w:rsidRPr="00A2125F">
          <w:rPr>
            <w:rFonts w:ascii="Arial" w:eastAsia="Times New Roman" w:hAnsi="Arial" w:cs="Times New Roman"/>
            <w:b/>
            <w:bCs/>
            <w:noProof/>
            <w:webHidden/>
            <w:szCs w:val="20"/>
            <w:lang w:val="en-GB" w:eastAsia="en-GB"/>
          </w:rPr>
        </w:r>
        <w:r w:rsidRPr="00A2125F">
          <w:rPr>
            <w:rFonts w:ascii="Arial" w:eastAsia="Times New Roman" w:hAnsi="Arial" w:cs="Times New Roman"/>
            <w:b/>
            <w:bCs/>
            <w:noProof/>
            <w:webHidden/>
            <w:szCs w:val="20"/>
            <w:lang w:val="en-GB" w:eastAsia="en-GB"/>
          </w:rPr>
          <w:fldChar w:fldCharType="separate"/>
        </w:r>
        <w:r w:rsidR="005147AA">
          <w:rPr>
            <w:rFonts w:ascii="Arial" w:eastAsia="Times New Roman" w:hAnsi="Arial" w:cs="Times New Roman"/>
            <w:b/>
            <w:bCs/>
            <w:noProof/>
            <w:webHidden/>
            <w:szCs w:val="20"/>
            <w:lang w:val="en-GB" w:eastAsia="en-GB"/>
          </w:rPr>
          <w:t>32</w:t>
        </w:r>
        <w:r w:rsidRPr="00A2125F">
          <w:rPr>
            <w:rFonts w:ascii="Arial" w:eastAsia="Times New Roman" w:hAnsi="Arial" w:cs="Times New Roman"/>
            <w:b/>
            <w:bCs/>
            <w:noProof/>
            <w:webHidden/>
            <w:szCs w:val="20"/>
            <w:lang w:val="en-GB" w:eastAsia="en-GB"/>
          </w:rPr>
          <w:fldChar w:fldCharType="end"/>
        </w:r>
      </w:hyperlink>
    </w:p>
    <w:p w14:paraId="2E0BBBF2" w14:textId="77777777" w:rsidR="00A2125F" w:rsidRPr="00A2125F" w:rsidRDefault="00A2125F" w:rsidP="00A2125F">
      <w:pPr>
        <w:widowControl w:val="0"/>
        <w:tabs>
          <w:tab w:val="left" w:pos="709"/>
          <w:tab w:val="left" w:pos="1276"/>
        </w:tabs>
        <w:spacing w:after="0" w:line="360" w:lineRule="auto"/>
        <w:ind w:left="1276" w:hanging="992"/>
        <w:jc w:val="both"/>
        <w:rPr>
          <w:rFonts w:ascii="Arial" w:eastAsia="Times New Roman" w:hAnsi="Arial" w:cs="Arial"/>
          <w:b/>
          <w:lang w:eastAsia="en-GB"/>
        </w:rPr>
      </w:pPr>
      <w:r w:rsidRPr="00A2125F">
        <w:rPr>
          <w:rFonts w:ascii="Arial" w:eastAsia="Times New Roman" w:hAnsi="Arial" w:cs="Arial"/>
          <w:bCs/>
          <w:noProof/>
          <w:lang w:eastAsia="en-GB"/>
        </w:rPr>
        <w:fldChar w:fldCharType="end"/>
      </w:r>
      <w:r w:rsidRPr="00A2125F">
        <w:rPr>
          <w:rFonts w:ascii="Arial" w:eastAsia="Times New Roman" w:hAnsi="Arial" w:cs="Arial"/>
          <w:b/>
          <w:lang w:eastAsia="en-GB"/>
        </w:rPr>
        <w:t xml:space="preserve">Annexures: </w:t>
      </w:r>
    </w:p>
    <w:p w14:paraId="13360843" w14:textId="77777777" w:rsidR="00A2125F" w:rsidRPr="00A2125F" w:rsidRDefault="00A2125F" w:rsidP="00A2125F">
      <w:pPr>
        <w:widowControl w:val="0"/>
        <w:tabs>
          <w:tab w:val="left" w:pos="1134"/>
          <w:tab w:val="left" w:pos="1276"/>
        </w:tabs>
        <w:spacing w:after="0" w:line="360" w:lineRule="auto"/>
        <w:ind w:left="1276" w:hanging="992"/>
        <w:jc w:val="both"/>
        <w:rPr>
          <w:rFonts w:ascii="Arial" w:eastAsia="Times New Roman" w:hAnsi="Arial" w:cs="Arial"/>
          <w:b/>
          <w:lang w:eastAsia="en-GB"/>
        </w:rPr>
      </w:pPr>
      <w:r w:rsidRPr="00A2125F">
        <w:rPr>
          <w:rFonts w:ascii="Arial" w:eastAsia="Times New Roman" w:hAnsi="Arial" w:cs="Arial"/>
          <w:b/>
          <w:lang w:eastAsia="en-GB"/>
        </w:rPr>
        <w:t>Annexure A –Schedule of Fees</w:t>
      </w:r>
    </w:p>
    <w:p w14:paraId="1AE7A18C" w14:textId="77777777" w:rsidR="00A2125F" w:rsidRPr="00A2125F" w:rsidRDefault="00A2125F" w:rsidP="00A2125F">
      <w:pPr>
        <w:widowControl w:val="0"/>
        <w:tabs>
          <w:tab w:val="left" w:pos="1134"/>
          <w:tab w:val="left" w:pos="1276"/>
        </w:tabs>
        <w:spacing w:after="0" w:line="360" w:lineRule="auto"/>
        <w:ind w:left="1276" w:hanging="992"/>
        <w:jc w:val="both"/>
        <w:rPr>
          <w:rFonts w:ascii="Arial" w:eastAsia="Times New Roman" w:hAnsi="Arial" w:cs="Arial"/>
          <w:b/>
          <w:lang w:eastAsia="en-GB"/>
        </w:rPr>
      </w:pPr>
      <w:r w:rsidRPr="00A2125F">
        <w:rPr>
          <w:rFonts w:ascii="Arial" w:eastAsia="Times New Roman" w:hAnsi="Arial" w:cs="Arial"/>
          <w:b/>
          <w:lang w:eastAsia="en-GB"/>
        </w:rPr>
        <w:t>Annexure B – Service Provider’s description and details</w:t>
      </w:r>
    </w:p>
    <w:p w14:paraId="432D3BF8" w14:textId="77777777" w:rsidR="00A2125F" w:rsidRPr="00A2125F" w:rsidRDefault="00A2125F" w:rsidP="00A2125F">
      <w:pPr>
        <w:widowControl w:val="0"/>
        <w:tabs>
          <w:tab w:val="left" w:pos="1134"/>
          <w:tab w:val="left" w:pos="1276"/>
        </w:tabs>
        <w:spacing w:after="0" w:line="360" w:lineRule="auto"/>
        <w:ind w:left="1276" w:hanging="992"/>
        <w:jc w:val="both"/>
        <w:rPr>
          <w:rFonts w:ascii="Arial" w:eastAsia="Times New Roman" w:hAnsi="Arial" w:cs="Arial"/>
          <w:b/>
          <w:lang w:eastAsia="en-GB"/>
        </w:rPr>
      </w:pPr>
      <w:r w:rsidRPr="00A2125F">
        <w:rPr>
          <w:rFonts w:ascii="Arial" w:eastAsia="Times New Roman" w:hAnsi="Arial" w:cs="Arial"/>
          <w:b/>
          <w:lang w:eastAsia="en-GB"/>
        </w:rPr>
        <w:t>Annexure C – Letter of placement on the Panel</w:t>
      </w:r>
    </w:p>
    <w:p w14:paraId="39627734" w14:textId="77777777" w:rsidR="00A2125F" w:rsidRPr="00A2125F" w:rsidRDefault="00A2125F" w:rsidP="00A2125F">
      <w:pPr>
        <w:widowControl w:val="0"/>
        <w:tabs>
          <w:tab w:val="left" w:pos="1134"/>
          <w:tab w:val="left" w:pos="1276"/>
        </w:tabs>
        <w:spacing w:after="0" w:line="360" w:lineRule="auto"/>
        <w:ind w:left="1276" w:hanging="992"/>
        <w:jc w:val="both"/>
        <w:rPr>
          <w:rFonts w:ascii="Arial" w:eastAsia="Times New Roman" w:hAnsi="Arial" w:cs="Arial"/>
          <w:bCs/>
          <w:lang w:eastAsia="en-GB"/>
        </w:rPr>
      </w:pPr>
      <w:r w:rsidRPr="00A2125F">
        <w:rPr>
          <w:rFonts w:ascii="Arial" w:eastAsia="Times New Roman" w:hAnsi="Arial" w:cs="Arial"/>
          <w:b/>
          <w:lang w:eastAsia="en-GB"/>
        </w:rPr>
        <w:t xml:space="preserve">Annexure D - Personal Information Processing Addendum </w:t>
      </w:r>
    </w:p>
    <w:p w14:paraId="1183E521"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0BF9D14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09DF0DD4"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r w:rsidRPr="00A2125F">
        <w:rPr>
          <w:rFonts w:ascii="Arial" w:eastAsia="Times New Roman" w:hAnsi="Arial" w:cs="Arial"/>
          <w:b/>
          <w:noProof/>
          <w:lang w:eastAsia="en-GB"/>
        </w:rPr>
        <w:lastRenderedPageBreak/>
        <w:t>INTRODUCTION</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5" w:name="_Toc227166661"/>
      <w:r w:rsidRPr="00A2125F">
        <w:rPr>
          <w:rFonts w:ascii="Arial" w:eastAsia="Times New Roman" w:hAnsi="Arial" w:cs="Arial"/>
          <w:b/>
          <w:noProof/>
          <w:lang w:eastAsia="en-GB"/>
        </w:rPr>
        <w:instrText>1.     INTRODUCTION</w:instrText>
      </w:r>
      <w:bookmarkEnd w:id="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4D2240D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61EC5EF" w14:textId="77777777" w:rsidR="00A2125F" w:rsidRPr="00A2125F" w:rsidRDefault="00A2125F" w:rsidP="00A2125F">
      <w:pPr>
        <w:widowControl w:val="0"/>
        <w:numPr>
          <w:ilvl w:val="1"/>
          <w:numId w:val="6"/>
        </w:numPr>
        <w:tabs>
          <w:tab w:val="left" w:pos="426"/>
          <w:tab w:val="left" w:pos="1276"/>
        </w:tabs>
        <w:spacing w:after="0" w:line="360" w:lineRule="auto"/>
        <w:ind w:left="1276" w:hanging="1014"/>
        <w:jc w:val="both"/>
        <w:rPr>
          <w:rFonts w:ascii="Arial" w:eastAsia="Times New Roman" w:hAnsi="Arial" w:cs="Arial"/>
          <w:noProof/>
          <w:lang w:eastAsia="en-GB"/>
        </w:rPr>
      </w:pPr>
      <w:r w:rsidRPr="00A2125F">
        <w:rPr>
          <w:rFonts w:ascii="Arial" w:eastAsia="Times New Roman" w:hAnsi="Arial" w:cs="Arial"/>
          <w:noProof/>
          <w:lang w:eastAsia="en-GB"/>
        </w:rPr>
        <w:t xml:space="preserve">SARS issued a tender for </w:t>
      </w:r>
      <w:r w:rsidRPr="00A2125F">
        <w:rPr>
          <w:rFonts w:ascii="Arial" w:eastAsia="Times New Roman" w:hAnsi="Arial" w:cs="Arial"/>
          <w:lang w:eastAsia="en-GB"/>
        </w:rPr>
        <w:t xml:space="preserve">the establishment of a panel of legal service providers </w:t>
      </w:r>
      <w:r w:rsidRPr="00A2125F">
        <w:rPr>
          <w:rFonts w:ascii="Arial" w:eastAsia="Times New Roman" w:hAnsi="Arial" w:cs="Arial"/>
          <w:noProof/>
          <w:lang w:eastAsia="en-GB"/>
        </w:rPr>
        <w:t>under</w:t>
      </w:r>
      <w:bookmarkStart w:id="6" w:name="_Hlk128750667"/>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t xml:space="preserve">RFP 01/2026 </w:t>
      </w:r>
      <w:bookmarkEnd w:id="6"/>
      <w:r w:rsidRPr="00A2125F">
        <w:rPr>
          <w:rFonts w:ascii="Arial" w:eastAsia="Times New Roman" w:hAnsi="Arial" w:cs="Arial"/>
          <w:b/>
          <w:noProof/>
          <w:lang w:eastAsia="en-GB"/>
        </w:rPr>
        <w:t xml:space="preserve">(RFP) </w:t>
      </w:r>
      <w:r w:rsidRPr="00A2125F">
        <w:rPr>
          <w:rFonts w:ascii="Arial" w:eastAsia="Times New Roman" w:hAnsi="Arial" w:cs="Arial"/>
          <w:bCs/>
          <w:noProof/>
          <w:lang w:eastAsia="en-GB"/>
        </w:rPr>
        <w:t>(Panel)</w:t>
      </w:r>
      <w:r w:rsidRPr="00A2125F">
        <w:rPr>
          <w:rFonts w:ascii="Arial" w:eastAsia="Times New Roman" w:hAnsi="Arial" w:cs="Arial"/>
          <w:b/>
          <w:noProof/>
          <w:lang w:eastAsia="en-GB"/>
        </w:rPr>
        <w:t xml:space="preserve"> </w:t>
      </w:r>
      <w:r w:rsidRPr="00A2125F">
        <w:rPr>
          <w:rFonts w:ascii="Arial" w:eastAsia="Times New Roman" w:hAnsi="Arial" w:cs="Arial"/>
          <w:noProof/>
          <w:lang w:eastAsia="en-GB"/>
        </w:rPr>
        <w:t>as more fully described in the RFP.</w:t>
      </w:r>
    </w:p>
    <w:p w14:paraId="559C3A6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578DCA0" w14:textId="77777777" w:rsidR="00A2125F" w:rsidRPr="00A2125F" w:rsidRDefault="00A2125F" w:rsidP="00A2125F">
      <w:pPr>
        <w:widowControl w:val="0"/>
        <w:numPr>
          <w:ilvl w:val="1"/>
          <w:numId w:val="6"/>
        </w:numPr>
        <w:tabs>
          <w:tab w:val="left" w:pos="426"/>
          <w:tab w:val="left" w:pos="1276"/>
        </w:tabs>
        <w:spacing w:after="0" w:line="360" w:lineRule="auto"/>
        <w:ind w:left="1276" w:hanging="1014"/>
        <w:jc w:val="both"/>
        <w:rPr>
          <w:rFonts w:ascii="Arial" w:eastAsia="Times New Roman" w:hAnsi="Arial" w:cs="Arial"/>
          <w:lang w:eastAsia="en-GB"/>
        </w:rPr>
      </w:pPr>
      <w:r w:rsidRPr="00A2125F">
        <w:rPr>
          <w:rFonts w:ascii="Arial" w:eastAsia="Times New Roman" w:hAnsi="Arial" w:cs="Arial"/>
          <w:lang w:eastAsia="en-GB"/>
        </w:rPr>
        <w:t>The Service Provider submitted a proposal in response to the RFP</w:t>
      </w:r>
      <w:r w:rsidRPr="00A2125F">
        <w:rPr>
          <w:rFonts w:ascii="Arial" w:eastAsia="Times New Roman" w:hAnsi="Arial" w:cs="Arial"/>
          <w:b/>
          <w:lang w:eastAsia="en-GB"/>
        </w:rPr>
        <w:t xml:space="preserve"> </w:t>
      </w:r>
      <w:r w:rsidRPr="00A2125F">
        <w:rPr>
          <w:rFonts w:ascii="Arial" w:eastAsia="Times New Roman" w:hAnsi="Arial" w:cs="Arial"/>
          <w:lang w:eastAsia="en-GB"/>
        </w:rPr>
        <w:t xml:space="preserve">(“the Proposal”). </w:t>
      </w:r>
    </w:p>
    <w:p w14:paraId="68B4DF35"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7DE3E278" w14:textId="77777777" w:rsidR="00A2125F" w:rsidRPr="00A2125F" w:rsidRDefault="00A2125F" w:rsidP="00A2125F">
      <w:pPr>
        <w:widowControl w:val="0"/>
        <w:numPr>
          <w:ilvl w:val="1"/>
          <w:numId w:val="6"/>
        </w:numPr>
        <w:tabs>
          <w:tab w:val="left" w:pos="426"/>
          <w:tab w:val="left" w:pos="1276"/>
        </w:tabs>
        <w:spacing w:after="0" w:line="360" w:lineRule="auto"/>
        <w:ind w:left="1276" w:hanging="1014"/>
        <w:jc w:val="both"/>
        <w:rPr>
          <w:rFonts w:ascii="Arial" w:eastAsia="Times New Roman" w:hAnsi="Arial" w:cs="Arial"/>
          <w:lang w:eastAsia="en-GB"/>
        </w:rPr>
      </w:pPr>
      <w:r w:rsidRPr="00A2125F">
        <w:rPr>
          <w:rFonts w:ascii="Arial" w:eastAsia="Times New Roman" w:hAnsi="Arial" w:cs="Arial"/>
          <w:lang w:eastAsia="en-GB"/>
        </w:rPr>
        <w:t>SARS has, subject to the terms and conditions indicated in the RFP, placed the Service Provider on the Panel.</w:t>
      </w:r>
    </w:p>
    <w:p w14:paraId="2A741D37"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3919821" w14:textId="77777777" w:rsidR="00A2125F" w:rsidRPr="00A2125F" w:rsidRDefault="00A2125F" w:rsidP="00A2125F">
      <w:pPr>
        <w:widowControl w:val="0"/>
        <w:numPr>
          <w:ilvl w:val="1"/>
          <w:numId w:val="6"/>
        </w:numPr>
        <w:tabs>
          <w:tab w:val="left" w:pos="426"/>
          <w:tab w:val="left" w:pos="1276"/>
        </w:tabs>
        <w:spacing w:after="0" w:line="360" w:lineRule="auto"/>
        <w:ind w:left="1276" w:hanging="1014"/>
        <w:jc w:val="both"/>
        <w:rPr>
          <w:rFonts w:ascii="Arial" w:eastAsia="Times New Roman" w:hAnsi="Arial" w:cs="Arial"/>
          <w:lang w:eastAsia="en-GB"/>
        </w:rPr>
      </w:pPr>
      <w:r w:rsidRPr="00A2125F">
        <w:rPr>
          <w:rFonts w:ascii="Arial" w:eastAsia="Times New Roman" w:hAnsi="Arial" w:cs="Arial"/>
          <w:lang w:eastAsia="en-GB"/>
        </w:rPr>
        <w:t>This Agreement contains the terms and conditions of engagement by SARS of the Service Provider.</w:t>
      </w:r>
    </w:p>
    <w:p w14:paraId="4385F8F6"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5ACE072"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b/>
          <w:noProof/>
          <w:lang w:eastAsia="en-GB"/>
        </w:rPr>
        <w:t>INTERPRETATION</w:t>
      </w:r>
      <w:bookmarkEnd w:id="0"/>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7" w:name="_Toc227166662"/>
      <w:r w:rsidRPr="00A2125F">
        <w:rPr>
          <w:rFonts w:ascii="Arial" w:eastAsia="Times New Roman" w:hAnsi="Arial" w:cs="Arial"/>
          <w:b/>
          <w:noProof/>
          <w:lang w:eastAsia="en-GB"/>
        </w:rPr>
        <w:instrText>2.     INTERPRETATION</w:instrText>
      </w:r>
      <w:bookmarkEnd w:id="7"/>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542B182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44B8158" w14:textId="77777777" w:rsidR="00A2125F" w:rsidRPr="00A2125F" w:rsidRDefault="00A2125F" w:rsidP="00A2125F">
      <w:pPr>
        <w:widowControl w:val="0"/>
        <w:numPr>
          <w:ilvl w:val="1"/>
          <w:numId w:val="4"/>
        </w:numPr>
        <w:tabs>
          <w:tab w:val="clear" w:pos="1440"/>
          <w:tab w:val="left"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headings to the Clauses of this Agreement are for reference purposes only and will not govern or affect the interpretation of nor modify nor amplify the terms of this Agreement.</w:t>
      </w:r>
    </w:p>
    <w:p w14:paraId="2FADBE46"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7694AD6" w14:textId="77777777" w:rsidR="00A2125F" w:rsidRPr="00A2125F" w:rsidRDefault="00A2125F" w:rsidP="00A2125F">
      <w:pPr>
        <w:widowControl w:val="0"/>
        <w:numPr>
          <w:ilvl w:val="1"/>
          <w:numId w:val="4"/>
        </w:numPr>
        <w:tabs>
          <w:tab w:val="clear" w:pos="1440"/>
          <w:tab w:val="left"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Unless inconsistent with the context, the words and expressions have the following meanings, and similar expressions will have corresponding meanings-</w:t>
      </w:r>
    </w:p>
    <w:p w14:paraId="5D68D18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93BF7F3"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Agreement</w:t>
      </w:r>
      <w:r w:rsidRPr="00A2125F">
        <w:rPr>
          <w:rFonts w:ascii="Arial" w:eastAsia="Times New Roman" w:hAnsi="Arial" w:cs="Arial"/>
          <w:noProof/>
          <w:lang w:eastAsia="en-GB"/>
        </w:rPr>
        <w:t>” means this Master Services Agreement, the RFP and all annexures hereto. Also included are all amendments, variations, and/or substitutions to the Agreement, which have been reduced to writing and signed by all Parties;</w:t>
      </w:r>
    </w:p>
    <w:p w14:paraId="2CA3E41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6714242"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Applicable Law”</w:t>
      </w:r>
      <w:r w:rsidRPr="00A2125F">
        <w:rPr>
          <w:rFonts w:ascii="Arial" w:eastAsia="Times New Roman" w:hAnsi="Arial" w:cs="Arial"/>
          <w:noProof/>
          <w:lang w:eastAsia="en-GB"/>
        </w:rPr>
        <w:t xml:space="preserve"> means any of the following to the extent applicable to the Service Provider, and where applicable, to SARS or the Services:</w:t>
      </w:r>
    </w:p>
    <w:p w14:paraId="6207AEE6"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BCD8DFC" w14:textId="77777777" w:rsidR="00A2125F" w:rsidRPr="00A2125F" w:rsidRDefault="00A2125F" w:rsidP="00A2125F">
      <w:pPr>
        <w:widowControl w:val="0"/>
        <w:numPr>
          <w:ilvl w:val="3"/>
          <w:numId w:val="4"/>
        </w:numPr>
        <w:tabs>
          <w:tab w:val="left" w:pos="1276"/>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any original or subordinate legislation;</w:t>
      </w:r>
    </w:p>
    <w:p w14:paraId="77CCF3FB" w14:textId="77777777" w:rsidR="00A2125F" w:rsidRPr="00A2125F" w:rsidRDefault="00A2125F" w:rsidP="00A2125F">
      <w:pPr>
        <w:widowControl w:val="0"/>
        <w:tabs>
          <w:tab w:val="left" w:pos="1276"/>
          <w:tab w:val="left" w:pos="3261"/>
        </w:tabs>
        <w:spacing w:after="0" w:line="240" w:lineRule="auto"/>
        <w:ind w:left="3261"/>
        <w:jc w:val="both"/>
        <w:rPr>
          <w:rFonts w:ascii="Arial" w:eastAsia="Times New Roman" w:hAnsi="Arial" w:cs="Arial"/>
          <w:noProof/>
          <w:lang w:eastAsia="en-GB"/>
        </w:rPr>
      </w:pPr>
    </w:p>
    <w:p w14:paraId="0CB8D28E" w14:textId="77777777" w:rsidR="00A2125F" w:rsidRPr="00A2125F" w:rsidRDefault="00A2125F" w:rsidP="00A2125F">
      <w:pPr>
        <w:widowControl w:val="0"/>
        <w:numPr>
          <w:ilvl w:val="3"/>
          <w:numId w:val="4"/>
        </w:numPr>
        <w:tabs>
          <w:tab w:val="left" w:pos="1276"/>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 xml:space="preserve">the common law; </w:t>
      </w:r>
    </w:p>
    <w:p w14:paraId="29725A7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3066380" w14:textId="77777777" w:rsidR="00A2125F" w:rsidRPr="00A2125F" w:rsidRDefault="00A2125F" w:rsidP="00A2125F">
      <w:pPr>
        <w:widowControl w:val="0"/>
        <w:numPr>
          <w:ilvl w:val="3"/>
          <w:numId w:val="4"/>
        </w:numPr>
        <w:tabs>
          <w:tab w:val="left" w:pos="1276"/>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 xml:space="preserve">any binding court order, judgment or decree; </w:t>
      </w:r>
    </w:p>
    <w:p w14:paraId="4723E32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6CEAEE7" w14:textId="77777777" w:rsidR="00A2125F" w:rsidRPr="00A2125F" w:rsidRDefault="00A2125F" w:rsidP="00A2125F">
      <w:pPr>
        <w:widowControl w:val="0"/>
        <w:numPr>
          <w:ilvl w:val="3"/>
          <w:numId w:val="4"/>
        </w:numPr>
        <w:tabs>
          <w:tab w:val="left" w:pos="1276"/>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 xml:space="preserve">any applicable industry code of conduct, policy or </w:t>
      </w:r>
      <w:r w:rsidRPr="00A2125F">
        <w:rPr>
          <w:rFonts w:ascii="Arial" w:eastAsia="Times New Roman" w:hAnsi="Arial" w:cs="Arial"/>
          <w:noProof/>
          <w:lang w:eastAsia="en-GB"/>
        </w:rPr>
        <w:lastRenderedPageBreak/>
        <w:t>standard enforceable by law; or</w:t>
      </w:r>
    </w:p>
    <w:p w14:paraId="0218BC4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9FC6410" w14:textId="77777777" w:rsidR="00A2125F" w:rsidRPr="00A2125F" w:rsidRDefault="00A2125F" w:rsidP="00A2125F">
      <w:pPr>
        <w:widowControl w:val="0"/>
        <w:numPr>
          <w:ilvl w:val="3"/>
          <w:numId w:val="4"/>
        </w:numPr>
        <w:tabs>
          <w:tab w:val="left" w:pos="1276"/>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any applicable directive, policy, code of conduct or similar, issued by a Regulatory Authority;</w:t>
      </w:r>
    </w:p>
    <w:p w14:paraId="329772FC" w14:textId="77777777" w:rsidR="00A2125F" w:rsidRPr="00A2125F" w:rsidRDefault="00A2125F" w:rsidP="00A2125F">
      <w:pPr>
        <w:widowControl w:val="0"/>
        <w:tabs>
          <w:tab w:val="left" w:pos="1276"/>
        </w:tabs>
        <w:spacing w:after="0" w:line="240" w:lineRule="auto"/>
        <w:ind w:left="2268"/>
        <w:jc w:val="both"/>
        <w:rPr>
          <w:rFonts w:ascii="Arial" w:eastAsia="Times New Roman" w:hAnsi="Arial" w:cs="Arial"/>
          <w:noProof/>
          <w:lang w:eastAsia="en-GB"/>
        </w:rPr>
      </w:pPr>
    </w:p>
    <w:p w14:paraId="77230EB7"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Authorised Signatories</w:t>
      </w:r>
      <w:r w:rsidRPr="00A2125F">
        <w:rPr>
          <w:rFonts w:ascii="Arial" w:eastAsia="Times New Roman" w:hAnsi="Arial" w:cs="Arial"/>
          <w:noProof/>
          <w:lang w:eastAsia="en-GB"/>
        </w:rPr>
        <w:t xml:space="preserve">” means signatories authorised by SARS and the Service Provider respectively to sign this Agreement and any amendments or addenda hereto; </w:t>
      </w:r>
    </w:p>
    <w:p w14:paraId="16F889F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7D288C0"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Business Day</w:t>
      </w:r>
      <w:r w:rsidRPr="00A2125F">
        <w:rPr>
          <w:rFonts w:ascii="Arial" w:eastAsia="Times New Roman" w:hAnsi="Arial" w:cs="Arial"/>
          <w:noProof/>
          <w:lang w:eastAsia="en-GB"/>
        </w:rPr>
        <w:t>” means any day other than a Saturday, Sunday or public holiday in the Republic of South Africa;</w:t>
      </w:r>
    </w:p>
    <w:p w14:paraId="42D4FF6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057ABA1"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Commercially Reasonable Efforts</w:t>
      </w:r>
      <w:r w:rsidRPr="00A2125F">
        <w:rPr>
          <w:rFonts w:ascii="Arial" w:eastAsia="Times New Roman" w:hAnsi="Arial" w:cs="Arial"/>
          <w:noProof/>
          <w:lang w:eastAsia="en-GB"/>
        </w:rPr>
        <w:t>” means sound and prudent business practises that an equally competent service provider would reasonably take in similar circumstances, ensuring compliance with this Agreement and Applicable Law;</w:t>
      </w:r>
    </w:p>
    <w:p w14:paraId="3E5FE75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03B3374"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bCs/>
          <w:noProof/>
          <w:sz w:val="24"/>
          <w:szCs w:val="24"/>
          <w:lang w:eastAsia="en-GB"/>
        </w:rPr>
        <w:t>“</w:t>
      </w:r>
      <w:r w:rsidRPr="00A2125F">
        <w:rPr>
          <w:rFonts w:ascii="Arial" w:eastAsia="Times New Roman" w:hAnsi="Arial" w:cs="Arial"/>
          <w:b/>
          <w:bCs/>
          <w:noProof/>
          <w:lang w:eastAsia="en-GB"/>
        </w:rPr>
        <w:t>Commencement Date”</w:t>
      </w:r>
      <w:r w:rsidRPr="00A2125F">
        <w:rPr>
          <w:rFonts w:ascii="Arial" w:eastAsia="Times New Roman" w:hAnsi="Arial" w:cs="Arial"/>
          <w:noProof/>
          <w:lang w:eastAsia="en-GB"/>
        </w:rPr>
        <w:t xml:space="preserve"> is</w:t>
      </w:r>
      <w:r w:rsidRPr="00A2125F">
        <w:rPr>
          <w:rFonts w:ascii="Arial" w:eastAsia="Times New Roman" w:hAnsi="Arial" w:cs="Arial"/>
          <w:b/>
          <w:noProof/>
          <w:lang w:eastAsia="en-GB"/>
        </w:rPr>
        <w:t xml:space="preserve"> ---------- </w:t>
      </w:r>
      <w:r w:rsidRPr="00A2125F">
        <w:rPr>
          <w:rFonts w:ascii="Arial" w:eastAsia="Times New Roman" w:hAnsi="Arial" w:cs="Arial"/>
          <w:bCs/>
          <w:color w:val="000000" w:themeColor="text1"/>
          <w:lang w:eastAsia="en-GB"/>
        </w:rPr>
        <w:t>2026</w:t>
      </w:r>
      <w:r w:rsidRPr="00A2125F">
        <w:rPr>
          <w:rFonts w:ascii="Arial" w:eastAsia="Times New Roman" w:hAnsi="Arial" w:cs="Arial"/>
          <w:noProof/>
          <w:lang w:eastAsia="en-GB"/>
        </w:rPr>
        <w:t>, notwithstanding the date of signature of this Agreement;</w:t>
      </w:r>
    </w:p>
    <w:p w14:paraId="7A319D2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C664A2A"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Confidential Information</w:t>
      </w:r>
      <w:r w:rsidRPr="00A2125F">
        <w:rPr>
          <w:rFonts w:ascii="Arial" w:eastAsia="Times New Roman" w:hAnsi="Arial" w:cs="Arial"/>
          <w:noProof/>
          <w:lang w:eastAsia="en-GB"/>
        </w:rPr>
        <w:t>” means Personal Information defined as such in terms of POPIA; SARS Information Technology Infrastructure; any proprietary or confidential information or data of any nature, tangible or intangible, oral or in writing, in any form or on any medium, whether received by direct communication or observation by the Receiving Party. It includes SARS Confidential Information and Taxpayer Information as defined in Chapter 6 of the Tax Administration Act, 2011 (Act No. 28 of 2011), as well as any information required to be kept confidential in terms of any other Applicable Law.</w:t>
      </w:r>
    </w:p>
    <w:p w14:paraId="5B381E9F"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2FBB326" w14:textId="77777777" w:rsidR="00A2125F" w:rsidRPr="00A2125F" w:rsidRDefault="00A2125F" w:rsidP="00A2125F">
      <w:pPr>
        <w:widowControl w:val="0"/>
        <w:tabs>
          <w:tab w:val="num" w:pos="2410"/>
          <w:tab w:val="num" w:pos="4548"/>
        </w:tabs>
        <w:spacing w:after="0" w:line="360" w:lineRule="auto"/>
        <w:ind w:left="2268"/>
        <w:jc w:val="both"/>
        <w:rPr>
          <w:rFonts w:ascii="Arial" w:eastAsia="Times New Roman" w:hAnsi="Arial" w:cs="Arial"/>
          <w:noProof/>
          <w:lang w:eastAsia="en-GB"/>
        </w:rPr>
      </w:pPr>
      <w:r w:rsidRPr="00A2125F">
        <w:rPr>
          <w:rFonts w:ascii="Arial" w:eastAsia="Times New Roman" w:hAnsi="Arial" w:cs="Arial"/>
          <w:noProof/>
          <w:lang w:eastAsia="en-GB"/>
        </w:rPr>
        <w:t>Information must be regarded as confidential if by its nature, content, or circumstances of disclosure of the information is, or ought reasonably to have been identified by a receiving party as such by reason of such information not being generally known to, or readily ascertainable by third parties generally. Such information includes-</w:t>
      </w:r>
    </w:p>
    <w:p w14:paraId="5D14762B"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50646C1" w14:textId="77777777" w:rsidR="00A2125F" w:rsidRPr="00A2125F" w:rsidRDefault="00A2125F" w:rsidP="00A2125F">
      <w:pPr>
        <w:widowControl w:val="0"/>
        <w:numPr>
          <w:ilvl w:val="0"/>
          <w:numId w:val="16"/>
        </w:numPr>
        <w:tabs>
          <w:tab w:val="left" w:pos="1276"/>
        </w:tabs>
        <w:spacing w:after="0" w:line="360" w:lineRule="auto"/>
        <w:ind w:left="2835" w:hanging="567"/>
        <w:jc w:val="both"/>
        <w:rPr>
          <w:rFonts w:ascii="Arial" w:eastAsia="Times New Roman" w:hAnsi="Arial" w:cs="Arial"/>
          <w:noProof/>
          <w:lang w:eastAsia="en-GB"/>
        </w:rPr>
      </w:pPr>
      <w:r w:rsidRPr="00A2125F">
        <w:rPr>
          <w:rFonts w:ascii="Arial" w:eastAsia="Times New Roman" w:hAnsi="Arial" w:cs="Arial"/>
          <w:noProof/>
          <w:lang w:eastAsia="en-GB"/>
        </w:rPr>
        <w:t xml:space="preserve">information regarding personnel, independent contractors </w:t>
      </w:r>
      <w:r w:rsidRPr="00A2125F">
        <w:rPr>
          <w:rFonts w:ascii="Arial" w:eastAsia="Times New Roman" w:hAnsi="Arial" w:cs="Arial"/>
          <w:noProof/>
          <w:lang w:eastAsia="en-GB"/>
        </w:rPr>
        <w:lastRenderedPageBreak/>
        <w:t>and suppliers of the Disclosing Party, processes, procedures, projections, manuals, forecasts and analyses, security or intellectual property owned by or licensed to the Disclosing Party;</w:t>
      </w:r>
    </w:p>
    <w:p w14:paraId="0CD552F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EDCF3D8" w14:textId="77777777" w:rsidR="00A2125F" w:rsidRPr="00A2125F" w:rsidRDefault="00A2125F" w:rsidP="00A2125F">
      <w:pPr>
        <w:widowControl w:val="0"/>
        <w:numPr>
          <w:ilvl w:val="0"/>
          <w:numId w:val="16"/>
        </w:numPr>
        <w:tabs>
          <w:tab w:val="left" w:pos="1276"/>
        </w:tabs>
        <w:spacing w:after="0" w:line="360" w:lineRule="auto"/>
        <w:ind w:left="2835" w:hanging="567"/>
        <w:jc w:val="both"/>
        <w:rPr>
          <w:rFonts w:ascii="Arial" w:eastAsia="Times New Roman" w:hAnsi="Arial" w:cs="Arial"/>
          <w:noProof/>
          <w:lang w:eastAsia="en-GB"/>
        </w:rPr>
      </w:pPr>
      <w:r w:rsidRPr="00A2125F">
        <w:rPr>
          <w:rFonts w:ascii="Arial" w:eastAsia="Times New Roman" w:hAnsi="Arial" w:cs="Arial"/>
          <w:noProof/>
          <w:lang w:eastAsia="en-GB"/>
        </w:rPr>
        <w:t>information relating to the knowledge, know-how, expertise, trade secrets and activities of the Disclosing Party;</w:t>
      </w:r>
    </w:p>
    <w:p w14:paraId="2D839A0F" w14:textId="77777777" w:rsidR="00A2125F" w:rsidRPr="00A2125F" w:rsidRDefault="00A2125F" w:rsidP="00A2125F">
      <w:pPr>
        <w:spacing w:after="0" w:line="360" w:lineRule="auto"/>
        <w:ind w:left="3402" w:hanging="1134"/>
        <w:contextualSpacing/>
        <w:jc w:val="both"/>
        <w:rPr>
          <w:rFonts w:ascii="Arial" w:hAnsi="Arial" w:cs="Arial"/>
        </w:rPr>
      </w:pPr>
      <w:r w:rsidRPr="00A2125F">
        <w:rPr>
          <w:rFonts w:ascii="Arial" w:eastAsia="Times New Roman" w:hAnsi="Arial" w:cs="Arial"/>
          <w:noProof/>
          <w:lang w:eastAsia="en-GB"/>
        </w:rPr>
        <w:t xml:space="preserve"> </w:t>
      </w:r>
    </w:p>
    <w:p w14:paraId="2CB9FD34" w14:textId="77777777" w:rsidR="00A2125F" w:rsidRPr="00A2125F" w:rsidRDefault="00A2125F" w:rsidP="00A2125F">
      <w:pPr>
        <w:widowControl w:val="0"/>
        <w:numPr>
          <w:ilvl w:val="0"/>
          <w:numId w:val="16"/>
        </w:numPr>
        <w:tabs>
          <w:tab w:val="left" w:pos="1276"/>
        </w:tabs>
        <w:spacing w:after="0" w:line="360" w:lineRule="auto"/>
        <w:ind w:left="2835" w:hanging="567"/>
        <w:jc w:val="both"/>
        <w:rPr>
          <w:rFonts w:ascii="Arial" w:eastAsia="Times New Roman" w:hAnsi="Arial" w:cs="Arial"/>
          <w:noProof/>
          <w:lang w:eastAsia="en-GB"/>
        </w:rPr>
      </w:pPr>
      <w:r w:rsidRPr="00A2125F">
        <w:rPr>
          <w:rFonts w:ascii="Arial" w:hAnsi="Arial" w:cs="Arial"/>
        </w:rPr>
        <w:t xml:space="preserve">information relating to the Services and any aspect thereof; </w:t>
      </w:r>
      <w:r w:rsidRPr="00A2125F">
        <w:rPr>
          <w:rFonts w:ascii="Arial" w:eastAsia="Times New Roman" w:hAnsi="Arial" w:cs="Arial"/>
          <w:noProof/>
          <w:lang w:eastAsia="en-GB"/>
        </w:rPr>
        <w:t>and</w:t>
      </w:r>
    </w:p>
    <w:p w14:paraId="76337FD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0BD4888" w14:textId="77777777" w:rsidR="00A2125F" w:rsidRPr="00A2125F" w:rsidRDefault="00A2125F" w:rsidP="00A2125F">
      <w:pPr>
        <w:widowControl w:val="0"/>
        <w:numPr>
          <w:ilvl w:val="0"/>
          <w:numId w:val="16"/>
        </w:numPr>
        <w:tabs>
          <w:tab w:val="left" w:pos="1276"/>
        </w:tabs>
        <w:spacing w:after="0" w:line="360" w:lineRule="auto"/>
        <w:ind w:left="2835" w:hanging="567"/>
        <w:jc w:val="both"/>
        <w:rPr>
          <w:rFonts w:ascii="Arial" w:eastAsia="Times New Roman" w:hAnsi="Arial" w:cs="Arial"/>
          <w:noProof/>
          <w:lang w:eastAsia="en-GB"/>
        </w:rPr>
      </w:pPr>
      <w:r w:rsidRPr="00A2125F">
        <w:rPr>
          <w:rFonts w:ascii="Arial" w:eastAsia="Times New Roman" w:hAnsi="Arial" w:cs="Arial"/>
          <w:noProof/>
          <w:lang w:eastAsia="en-GB"/>
        </w:rPr>
        <w:t>any information which a Party (without creating a presumption that only so designated information is confidential), acting reasonably, may designate in writing, at the time of disclosure to the Receiving Party, as being confidential information;</w:t>
      </w:r>
    </w:p>
    <w:p w14:paraId="68945E00"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EE7029D"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bCs/>
          <w:noProof/>
          <w:lang w:eastAsia="en-GB"/>
        </w:rPr>
        <w:t>Key</w:t>
      </w:r>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t>Personnel</w:t>
      </w:r>
      <w:r w:rsidRPr="00A2125F">
        <w:rPr>
          <w:rFonts w:ascii="Arial" w:eastAsia="Times New Roman" w:hAnsi="Arial" w:cs="Arial"/>
          <w:noProof/>
          <w:lang w:eastAsia="en-GB"/>
        </w:rPr>
        <w:t xml:space="preserve">” means employees and/or agents of the Service Provider, who have been identified and assigned specific roles in the Proposal, and whose competencies and capabilities were presented by the Service Provider to SARS in its Proposal as evidence of its ability to render the Services; </w:t>
      </w:r>
    </w:p>
    <w:p w14:paraId="1F5C07FF" w14:textId="77777777" w:rsidR="00A2125F" w:rsidRPr="00A2125F" w:rsidRDefault="00A2125F" w:rsidP="00A2125F">
      <w:pPr>
        <w:widowControl w:val="0"/>
        <w:tabs>
          <w:tab w:val="left" w:pos="1276"/>
        </w:tabs>
        <w:spacing w:after="0" w:line="360" w:lineRule="auto"/>
        <w:ind w:left="2268"/>
        <w:jc w:val="both"/>
        <w:rPr>
          <w:rFonts w:ascii="Arial" w:eastAsia="Times New Roman" w:hAnsi="Arial" w:cs="Arial"/>
          <w:noProof/>
          <w:lang w:eastAsia="en-GB"/>
        </w:rPr>
      </w:pPr>
    </w:p>
    <w:p w14:paraId="28AB75A4"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Losses”</w:t>
      </w:r>
      <w:r w:rsidRPr="00A2125F">
        <w:rPr>
          <w:rFonts w:ascii="Arial" w:eastAsia="Times New Roman" w:hAnsi="Arial" w:cs="Arial"/>
          <w:noProof/>
          <w:lang w:eastAsia="en-GB"/>
        </w:rPr>
        <w:t xml:space="preserve"> means all losses, liabilities, costs, expenses, fines, penalties, damages and claims, and all related costs and expenses as determined in Law;</w:t>
      </w:r>
    </w:p>
    <w:p w14:paraId="54CCCA4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F79CEE1"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Parties</w:t>
      </w:r>
      <w:r w:rsidRPr="00A2125F">
        <w:rPr>
          <w:rFonts w:ascii="Arial" w:eastAsia="Times New Roman" w:hAnsi="Arial" w:cs="Arial"/>
          <w:noProof/>
          <w:lang w:eastAsia="en-GB"/>
        </w:rPr>
        <w:t>”</w:t>
      </w:r>
      <w:r w:rsidRPr="00A2125F">
        <w:rPr>
          <w:rFonts w:ascii="Arial" w:eastAsia="Times New Roman" w:hAnsi="Arial" w:cs="Arial"/>
          <w:b/>
          <w:noProof/>
          <w:lang w:eastAsia="en-GB"/>
        </w:rPr>
        <w:t xml:space="preserve"> </w:t>
      </w:r>
      <w:r w:rsidRPr="00A2125F">
        <w:rPr>
          <w:rFonts w:ascii="Arial" w:eastAsia="Times New Roman" w:hAnsi="Arial" w:cs="Arial"/>
          <w:noProof/>
          <w:lang w:eastAsia="en-GB"/>
        </w:rPr>
        <w:t>means the South African Revenue Service and the Service Provider and “Party”</w:t>
      </w:r>
      <w:r w:rsidRPr="00A2125F">
        <w:rPr>
          <w:rFonts w:ascii="Arial" w:eastAsia="Times New Roman" w:hAnsi="Arial" w:cs="Arial"/>
          <w:b/>
          <w:noProof/>
          <w:lang w:eastAsia="en-GB"/>
        </w:rPr>
        <w:t xml:space="preserve"> </w:t>
      </w:r>
      <w:r w:rsidRPr="00A2125F">
        <w:rPr>
          <w:rFonts w:ascii="Arial" w:eastAsia="Times New Roman" w:hAnsi="Arial" w:cs="Arial"/>
          <w:noProof/>
          <w:lang w:eastAsia="en-GB"/>
        </w:rPr>
        <w:t>is a reference to any one of them;</w:t>
      </w:r>
    </w:p>
    <w:p w14:paraId="0F025E97" w14:textId="77777777" w:rsidR="00A2125F" w:rsidRPr="00A2125F" w:rsidRDefault="00A2125F" w:rsidP="00A2125F">
      <w:pPr>
        <w:widowControl w:val="0"/>
        <w:tabs>
          <w:tab w:val="left" w:pos="1276"/>
        </w:tabs>
        <w:spacing w:after="0" w:line="360" w:lineRule="auto"/>
        <w:ind w:left="2268"/>
        <w:jc w:val="both"/>
        <w:rPr>
          <w:rFonts w:ascii="Arial" w:eastAsia="Times New Roman" w:hAnsi="Arial" w:cs="Arial"/>
          <w:noProof/>
          <w:lang w:eastAsia="en-GB"/>
        </w:rPr>
      </w:pPr>
    </w:p>
    <w:p w14:paraId="68F379F4"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noProof/>
          <w:lang w:eastAsia="en-GB"/>
        </w:rPr>
        <w:t>“Personal Information"</w:t>
      </w:r>
      <w:r w:rsidRPr="00A2125F">
        <w:rPr>
          <w:rFonts w:ascii="Arial" w:eastAsia="Times New Roman" w:hAnsi="Arial" w:cs="Arial"/>
          <w:noProof/>
          <w:lang w:eastAsia="en-GB"/>
        </w:rPr>
        <w:t xml:space="preserve"> </w:t>
      </w:r>
      <w:r w:rsidRPr="00A2125F">
        <w:rPr>
          <w:rFonts w:ascii="Arial" w:eastAsia="Times New Roman" w:hAnsi="Arial" w:cs="Arial"/>
          <w:lang w:val="en-GB" w:eastAsia="en-GB"/>
        </w:rPr>
        <w:t xml:space="preserve">means Personal Information as defined in POPIA, relative to the Services and this Agreement; and for the purpose of this Agreement, reference to Personal Information includes Special Personal Information as defined in </w:t>
      </w:r>
      <w:proofErr w:type="gramStart"/>
      <w:r w:rsidRPr="00A2125F">
        <w:rPr>
          <w:rFonts w:ascii="Arial" w:eastAsia="Times New Roman" w:hAnsi="Arial" w:cs="Arial"/>
          <w:lang w:val="en-GB" w:eastAsia="en-GB"/>
        </w:rPr>
        <w:t>POPIA</w:t>
      </w:r>
      <w:r w:rsidRPr="00A2125F">
        <w:rPr>
          <w:rFonts w:ascii="Arial" w:eastAsia="Times New Roman" w:hAnsi="Arial" w:cs="Arial"/>
          <w:noProof/>
          <w:lang w:eastAsia="en-GB"/>
        </w:rPr>
        <w:t>;</w:t>
      </w:r>
      <w:proofErr w:type="gramEnd"/>
    </w:p>
    <w:p w14:paraId="5F9A813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55B4929"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bCs/>
          <w:color w:val="000000" w:themeColor="text1"/>
          <w:lang w:val="en-GB" w:eastAsia="en-GB"/>
        </w:rPr>
        <w:t>“</w:t>
      </w:r>
      <w:r w:rsidRPr="00A2125F">
        <w:rPr>
          <w:rFonts w:ascii="Arial" w:eastAsia="Times New Roman" w:hAnsi="Arial" w:cs="Arial"/>
          <w:b/>
          <w:bCs/>
          <w:color w:val="000000" w:themeColor="text1"/>
          <w:lang w:eastAsia="en-GB"/>
        </w:rPr>
        <w:t>Personal Information</w:t>
      </w:r>
      <w:r w:rsidRPr="00A2125F">
        <w:rPr>
          <w:rFonts w:ascii="Arial" w:eastAsia="Times New Roman" w:hAnsi="Arial" w:cs="Arial"/>
          <w:b/>
          <w:bCs/>
          <w:color w:val="000000" w:themeColor="text1"/>
          <w:lang w:val="en-GB" w:eastAsia="en-GB"/>
        </w:rPr>
        <w:t xml:space="preserve"> Processing Addendum” </w:t>
      </w:r>
      <w:r w:rsidRPr="00A2125F">
        <w:rPr>
          <w:rFonts w:ascii="Arial" w:eastAsia="Times New Roman" w:hAnsi="Arial" w:cs="Arial"/>
          <w:color w:val="000000" w:themeColor="text1"/>
          <w:lang w:val="en-GB" w:eastAsia="en-GB"/>
        </w:rPr>
        <w:t xml:space="preserve">means </w:t>
      </w:r>
      <w:r w:rsidRPr="00A2125F">
        <w:rPr>
          <w:rFonts w:ascii="Arial" w:eastAsia="Times New Roman" w:hAnsi="Arial" w:cs="Arial"/>
          <w:b/>
          <w:bCs/>
          <w:color w:val="000000" w:themeColor="text1"/>
          <w:lang w:val="en-GB" w:eastAsia="en-GB"/>
        </w:rPr>
        <w:t>Annexure D</w:t>
      </w:r>
      <w:r w:rsidRPr="00A2125F">
        <w:rPr>
          <w:rFonts w:ascii="Arial" w:eastAsia="Times New Roman" w:hAnsi="Arial" w:cs="Arial"/>
          <w:b/>
          <w:bCs/>
          <w:color w:val="000000" w:themeColor="text1"/>
          <w:lang w:eastAsia="en-GB"/>
        </w:rPr>
        <w:t xml:space="preserve"> </w:t>
      </w:r>
      <w:proofErr w:type="gramStart"/>
      <w:r w:rsidRPr="00A2125F">
        <w:rPr>
          <w:rFonts w:ascii="Arial" w:eastAsia="Times New Roman" w:hAnsi="Arial" w:cs="Arial"/>
          <w:color w:val="000000" w:themeColor="text1"/>
          <w:lang w:val="en-GB" w:eastAsia="en-GB"/>
        </w:rPr>
        <w:t>hereto;</w:t>
      </w:r>
      <w:proofErr w:type="gramEnd"/>
    </w:p>
    <w:p w14:paraId="5A12763F"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14F2C40"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lang w:eastAsia="en-ZA"/>
        </w:rPr>
        <w:t>“</w:t>
      </w:r>
      <w:r w:rsidRPr="00A2125F">
        <w:rPr>
          <w:rFonts w:ascii="Arial" w:eastAsia="Times New Roman" w:hAnsi="Arial" w:cs="Arial"/>
          <w:b/>
          <w:lang w:eastAsia="en-ZA"/>
        </w:rPr>
        <w:t>POPIA</w:t>
      </w:r>
      <w:r w:rsidRPr="00A2125F">
        <w:rPr>
          <w:rFonts w:ascii="Arial" w:eastAsia="Times New Roman" w:hAnsi="Arial" w:cs="Arial"/>
          <w:lang w:eastAsia="en-ZA"/>
        </w:rPr>
        <w:t>” means the Protection of Personal Information Act, 2013 (Act No.4 of 2013</w:t>
      </w:r>
      <w:proofErr w:type="gramStart"/>
      <w:r w:rsidRPr="00A2125F">
        <w:rPr>
          <w:rFonts w:ascii="Arial" w:eastAsia="Times New Roman" w:hAnsi="Arial" w:cs="Arial"/>
          <w:lang w:eastAsia="en-ZA"/>
        </w:rPr>
        <w:t>);</w:t>
      </w:r>
      <w:proofErr w:type="gramEnd"/>
    </w:p>
    <w:p w14:paraId="2561532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1C049C7"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bCs/>
          <w:noProof/>
          <w:lang w:eastAsia="en-GB"/>
        </w:rPr>
        <w:t>“Referral Counsel”</w:t>
      </w:r>
      <w:r w:rsidRPr="00A2125F">
        <w:rPr>
          <w:rFonts w:ascii="Arial" w:eastAsia="Times New Roman" w:hAnsi="Arial" w:cs="Arial"/>
          <w:noProof/>
          <w:lang w:eastAsia="en-GB"/>
        </w:rPr>
        <w:t xml:space="preserve"> means an Advocate who receives a brief from an Attorney; </w:t>
      </w:r>
    </w:p>
    <w:p w14:paraId="68DB10C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71EEEE5"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Regulatory Authority</w:t>
      </w:r>
      <w:r w:rsidRPr="00A2125F">
        <w:rPr>
          <w:rFonts w:ascii="Arial" w:eastAsia="Times New Roman" w:hAnsi="Arial" w:cs="Arial"/>
          <w:noProof/>
          <w:lang w:eastAsia="en-GB"/>
        </w:rPr>
        <w:t>” means any organ of state, government agency or institution, International Body or Organisation which has–</w:t>
      </w:r>
    </w:p>
    <w:p w14:paraId="38BF89C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71669AC" w14:textId="77777777" w:rsidR="00A2125F" w:rsidRPr="00A2125F" w:rsidRDefault="00A2125F" w:rsidP="00A2125F">
      <w:pPr>
        <w:widowControl w:val="0"/>
        <w:numPr>
          <w:ilvl w:val="3"/>
          <w:numId w:val="4"/>
        </w:numPr>
        <w:tabs>
          <w:tab w:val="left" w:pos="1276"/>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jurisdiction over the Services or parts thereof; or</w:t>
      </w:r>
    </w:p>
    <w:p w14:paraId="21E0AA0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2E881E6" w14:textId="77777777" w:rsidR="00A2125F" w:rsidRPr="00A2125F" w:rsidRDefault="00A2125F" w:rsidP="00A2125F">
      <w:pPr>
        <w:widowControl w:val="0"/>
        <w:numPr>
          <w:ilvl w:val="3"/>
          <w:numId w:val="4"/>
        </w:numPr>
        <w:tabs>
          <w:tab w:val="left" w:pos="1276"/>
          <w:tab w:val="num" w:pos="2160"/>
          <w:tab w:val="left" w:pos="3261"/>
        </w:tabs>
        <w:spacing w:after="0" w:line="360" w:lineRule="auto"/>
        <w:ind w:left="3261" w:hanging="993"/>
        <w:jc w:val="both"/>
        <w:rPr>
          <w:rFonts w:ascii="Arial" w:eastAsia="Times New Roman" w:hAnsi="Arial" w:cs="Arial"/>
          <w:noProof/>
          <w:lang w:eastAsia="en-GB"/>
        </w:rPr>
      </w:pPr>
      <w:r w:rsidRPr="00A2125F">
        <w:rPr>
          <w:rFonts w:ascii="Arial" w:eastAsia="Times New Roman" w:hAnsi="Arial" w:cs="Arial"/>
          <w:noProof/>
          <w:lang w:eastAsia="en-GB"/>
        </w:rPr>
        <w:t>administrative or oversight responsibility pertaining to any Applicable Law;</w:t>
      </w:r>
    </w:p>
    <w:p w14:paraId="6CCC31D7"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0A0E469"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RFP</w:t>
      </w:r>
      <w:r w:rsidRPr="00A2125F">
        <w:rPr>
          <w:rFonts w:ascii="Arial" w:eastAsia="Times New Roman" w:hAnsi="Arial" w:cs="Arial"/>
          <w:noProof/>
          <w:lang w:eastAsia="en-GB"/>
        </w:rPr>
        <w:t xml:space="preserve">” refers to SARS’ invitation to service providers to </w:t>
      </w:r>
      <w:r w:rsidRPr="00A2125F">
        <w:rPr>
          <w:rFonts w:ascii="Arial" w:eastAsia="Times New Roman" w:hAnsi="Arial" w:cs="Arial"/>
          <w:lang w:val="en-GB" w:eastAsia="en-GB"/>
        </w:rPr>
        <w:t xml:space="preserve">submit proposals </w:t>
      </w:r>
      <w:r w:rsidRPr="00A2125F">
        <w:rPr>
          <w:rFonts w:ascii="Arial" w:eastAsia="Times New Roman" w:hAnsi="Arial" w:cs="Arial"/>
          <w:noProof/>
          <w:lang w:eastAsia="en-GB"/>
        </w:rPr>
        <w:t xml:space="preserve">for the establishment of a panel of legal service providers, bearing number </w:t>
      </w:r>
      <w:r w:rsidRPr="00A2125F">
        <w:rPr>
          <w:rFonts w:ascii="Arial" w:eastAsia="Times New Roman" w:hAnsi="Arial" w:cs="Arial"/>
          <w:b/>
          <w:bCs/>
          <w:noProof/>
          <w:lang w:eastAsia="en-GB"/>
        </w:rPr>
        <w:t>RFP 01/2026</w:t>
      </w:r>
      <w:r w:rsidRPr="00A2125F">
        <w:rPr>
          <w:rFonts w:ascii="Arial" w:eastAsia="Times New Roman" w:hAnsi="Arial" w:cs="Arial"/>
          <w:noProof/>
          <w:lang w:eastAsia="en-GB"/>
        </w:rPr>
        <w:t xml:space="preserve"> and issued under a letter dated 14 April 2026, which RFP is incorporated herein by reference; </w:t>
      </w:r>
    </w:p>
    <w:p w14:paraId="67679225"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B5E74FB"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bookmarkStart w:id="8" w:name="_Ref54596732"/>
      <w:r w:rsidRPr="00A2125F">
        <w:rPr>
          <w:rFonts w:ascii="Arial" w:eastAsia="Times New Roman" w:hAnsi="Arial" w:cs="Arial"/>
          <w:noProof/>
          <w:lang w:eastAsia="en-GB"/>
        </w:rPr>
        <w:t>“</w:t>
      </w:r>
      <w:r w:rsidRPr="00A2125F">
        <w:rPr>
          <w:rFonts w:ascii="Arial" w:eastAsia="Times New Roman" w:hAnsi="Arial" w:cs="Arial"/>
          <w:b/>
          <w:noProof/>
          <w:lang w:eastAsia="en-GB"/>
        </w:rPr>
        <w:t>SARS</w:t>
      </w:r>
      <w:r w:rsidRPr="00A2125F">
        <w:rPr>
          <w:rFonts w:ascii="Arial" w:eastAsia="Times New Roman" w:hAnsi="Arial" w:cs="Arial"/>
          <w:noProof/>
          <w:lang w:eastAsia="en-GB"/>
        </w:rPr>
        <w:t xml:space="preserve">” means the </w:t>
      </w:r>
      <w:r w:rsidRPr="00A2125F">
        <w:rPr>
          <w:rFonts w:ascii="Arial" w:eastAsia="Times New Roman" w:hAnsi="Arial" w:cs="Arial"/>
          <w:b/>
          <w:noProof/>
          <w:lang w:eastAsia="en-GB"/>
        </w:rPr>
        <w:t>SOUTH AFRICAN REVENUE SERVICE</w:t>
      </w:r>
      <w:r w:rsidRPr="00A2125F">
        <w:rPr>
          <w:rFonts w:ascii="Arial" w:eastAsia="Times New Roman" w:hAnsi="Arial" w:cs="Arial"/>
          <w:noProof/>
          <w:lang w:eastAsia="en-GB"/>
        </w:rPr>
        <w:t xml:space="preserve">, an organ of state established in terms of Section 2 of the South African Revenue Service Act, 1997 (Act No. 34 of 1997), with its principal address at </w:t>
      </w:r>
      <w:r w:rsidRPr="00A2125F">
        <w:rPr>
          <w:rFonts w:ascii="Arial" w:eastAsia="Times New Roman" w:hAnsi="Arial" w:cs="Arial"/>
          <w:b/>
          <w:noProof/>
          <w:lang w:eastAsia="en-GB"/>
        </w:rPr>
        <w:t>Lehae La SARS,</w:t>
      </w:r>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t>299 Bronkhorst Street</w:t>
      </w:r>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t>Nieuw Muckleneuk</w:t>
      </w:r>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t>Pretoria</w:t>
      </w:r>
      <w:r w:rsidRPr="00A2125F">
        <w:rPr>
          <w:rFonts w:ascii="Arial" w:eastAsia="Times New Roman" w:hAnsi="Arial" w:cs="Arial"/>
          <w:noProof/>
          <w:lang w:eastAsia="en-GB"/>
        </w:rPr>
        <w:t>;</w:t>
      </w:r>
      <w:bookmarkEnd w:id="8"/>
    </w:p>
    <w:p w14:paraId="41BA6500"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6C18419"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SARS Designated Official</w:t>
      </w:r>
      <w:r w:rsidRPr="00A2125F">
        <w:rPr>
          <w:rFonts w:ascii="Arial" w:eastAsia="Times New Roman" w:hAnsi="Arial" w:cs="Arial"/>
          <w:noProof/>
          <w:lang w:eastAsia="en-GB"/>
        </w:rPr>
        <w:t xml:space="preserve">” means any SARS official indicated as such in any Service Request issued to the Service Provider; </w:t>
      </w:r>
    </w:p>
    <w:p w14:paraId="68F5776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BF31086"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color w:val="000000" w:themeColor="text1"/>
          <w:lang w:eastAsia="en-GB"/>
        </w:rPr>
        <w:t>SARS Designated Representative</w:t>
      </w:r>
      <w:r w:rsidRPr="00A2125F">
        <w:rPr>
          <w:rFonts w:ascii="Arial" w:eastAsia="Times New Roman" w:hAnsi="Arial" w:cs="Arial"/>
          <w:noProof/>
          <w:lang w:eastAsia="en-GB"/>
        </w:rPr>
        <w:t xml:space="preserve">” means </w:t>
      </w:r>
      <w:r w:rsidRPr="00A2125F">
        <w:rPr>
          <w:rFonts w:ascii="Arial" w:eastAsia="Times New Roman" w:hAnsi="Arial" w:cs="Arial"/>
          <w:lang w:val="en-GB" w:eastAsia="en-GB"/>
        </w:rPr>
        <w:t xml:space="preserve">the SARS employee designated in terms of this Agreement, or his/her appointed delegate, </w:t>
      </w:r>
      <w:r w:rsidRPr="00A2125F">
        <w:rPr>
          <w:rFonts w:ascii="Arial" w:eastAsia="Times New Roman" w:hAnsi="Arial" w:cs="Arial"/>
          <w:noProof/>
          <w:lang w:eastAsia="en-GB"/>
        </w:rPr>
        <w:t xml:space="preserve">responsible </w:t>
      </w:r>
      <w:r w:rsidRPr="00A2125F">
        <w:rPr>
          <w:rFonts w:ascii="Arial" w:eastAsia="Times New Roman" w:hAnsi="Arial" w:cs="Arial"/>
          <w:lang w:val="en-GB" w:eastAsia="en-GB"/>
        </w:rPr>
        <w:t xml:space="preserve">for the oversight and overall management of this Agreement on behalf of </w:t>
      </w:r>
      <w:proofErr w:type="gramStart"/>
      <w:r w:rsidRPr="00A2125F">
        <w:rPr>
          <w:rFonts w:ascii="Arial" w:eastAsia="Times New Roman" w:hAnsi="Arial" w:cs="Arial"/>
          <w:lang w:val="en-GB" w:eastAsia="en-GB"/>
        </w:rPr>
        <w:t>SARS;</w:t>
      </w:r>
      <w:proofErr w:type="gramEnd"/>
      <w:r w:rsidRPr="00A2125F">
        <w:rPr>
          <w:rFonts w:ascii="Arial" w:eastAsia="Times New Roman" w:hAnsi="Arial" w:cs="Arial"/>
          <w:lang w:val="en-GB" w:eastAsia="en-GB"/>
        </w:rPr>
        <w:t xml:space="preserve"> who shall also act as central point of contact between SARS and the Service </w:t>
      </w:r>
      <w:proofErr w:type="gramStart"/>
      <w:r w:rsidRPr="00A2125F">
        <w:rPr>
          <w:rFonts w:ascii="Arial" w:eastAsia="Times New Roman" w:hAnsi="Arial" w:cs="Arial"/>
          <w:lang w:val="en-GB" w:eastAsia="en-GB"/>
        </w:rPr>
        <w:t>Provider;</w:t>
      </w:r>
      <w:proofErr w:type="gramEnd"/>
    </w:p>
    <w:p w14:paraId="26CDB78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D077204"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lang w:val="en-GB" w:eastAsia="en-ZA"/>
        </w:rPr>
      </w:pPr>
      <w:r w:rsidRPr="00A2125F">
        <w:rPr>
          <w:rFonts w:ascii="Arial" w:eastAsia="Times New Roman" w:hAnsi="Arial" w:cs="Arial"/>
          <w:b/>
          <w:lang w:val="en-GB" w:eastAsia="en-ZA"/>
        </w:rPr>
        <w:t>“</w:t>
      </w:r>
      <w:r w:rsidRPr="00A2125F">
        <w:rPr>
          <w:rFonts w:ascii="Arial" w:eastAsia="Times New Roman" w:hAnsi="Arial" w:cs="Arial"/>
          <w:b/>
          <w:color w:val="000000" w:themeColor="text1"/>
          <w:lang w:val="en-GB" w:eastAsia="en-ZA"/>
        </w:rPr>
        <w:t>Service Category</w:t>
      </w:r>
      <w:r w:rsidRPr="00A2125F">
        <w:rPr>
          <w:rFonts w:ascii="Arial" w:eastAsia="Times New Roman" w:hAnsi="Arial" w:cs="Arial"/>
          <w:b/>
          <w:lang w:val="en-GB" w:eastAsia="en-ZA"/>
        </w:rPr>
        <w:t xml:space="preserve">” </w:t>
      </w:r>
      <w:r w:rsidRPr="00A2125F">
        <w:rPr>
          <w:rFonts w:ascii="Arial" w:eastAsia="Times New Roman" w:hAnsi="Arial" w:cs="Arial"/>
          <w:lang w:val="en-GB" w:eastAsia="en-ZA"/>
        </w:rPr>
        <w:t xml:space="preserve">means the respective legal service category or categories to which the Service Provider has been </w:t>
      </w:r>
      <w:r w:rsidRPr="00A2125F">
        <w:rPr>
          <w:rFonts w:ascii="Arial" w:eastAsia="Times New Roman" w:hAnsi="Arial" w:cs="Arial"/>
          <w:lang w:val="en-GB" w:eastAsia="en-ZA"/>
        </w:rPr>
        <w:lastRenderedPageBreak/>
        <w:t xml:space="preserve">appointed, as reflected in </w:t>
      </w:r>
      <w:r w:rsidRPr="00A2125F">
        <w:rPr>
          <w:rFonts w:ascii="Arial" w:eastAsia="Times New Roman" w:hAnsi="Arial" w:cs="Arial"/>
          <w:b/>
          <w:bCs/>
          <w:lang w:val="en-GB" w:eastAsia="en-ZA"/>
        </w:rPr>
        <w:t>Annexure C</w:t>
      </w:r>
      <w:r w:rsidRPr="00A2125F">
        <w:rPr>
          <w:rFonts w:ascii="Arial" w:eastAsia="Times New Roman" w:hAnsi="Arial" w:cs="Arial"/>
          <w:lang w:val="en-GB" w:eastAsia="en-ZA"/>
        </w:rPr>
        <w:t xml:space="preserve"> </w:t>
      </w:r>
      <w:proofErr w:type="gramStart"/>
      <w:r w:rsidRPr="00A2125F">
        <w:rPr>
          <w:rFonts w:ascii="Arial" w:eastAsia="Times New Roman" w:hAnsi="Arial" w:cs="Arial"/>
          <w:lang w:val="en-GB" w:eastAsia="en-ZA"/>
        </w:rPr>
        <w:t>hereto;</w:t>
      </w:r>
      <w:proofErr w:type="gramEnd"/>
    </w:p>
    <w:p w14:paraId="61ADDC77" w14:textId="77777777" w:rsidR="00A2125F" w:rsidRPr="00A2125F" w:rsidRDefault="00A2125F" w:rsidP="00A2125F">
      <w:pPr>
        <w:spacing w:after="0" w:line="240" w:lineRule="auto"/>
        <w:ind w:left="720"/>
        <w:contextualSpacing/>
        <w:rPr>
          <w:rFonts w:ascii="Arial" w:eastAsia="Times New Roman" w:hAnsi="Arial" w:cs="Arial"/>
          <w:lang w:val="en-GB" w:eastAsia="en-ZA"/>
        </w:rPr>
      </w:pPr>
    </w:p>
    <w:p w14:paraId="65EFB957"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color w:val="FF0000"/>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Services</w:t>
      </w:r>
      <w:r w:rsidRPr="00A2125F">
        <w:rPr>
          <w:rFonts w:ascii="Arial" w:eastAsia="Times New Roman" w:hAnsi="Arial" w:cs="Arial"/>
          <w:noProof/>
          <w:lang w:eastAsia="en-GB"/>
        </w:rPr>
        <w:t>” means the provision of legal services to SARS  by the Service Provider, as contemplated in the RFP and in this Agreement, and in the Sevice Category to which the Service Provider has been appointed to the Panel, including  functions or responsibilities not specifically mentioned herein but which are reasonably and necessarily required for the proper and complete execution of the Services;</w:t>
      </w:r>
    </w:p>
    <w:p w14:paraId="38A61EF7" w14:textId="77777777" w:rsidR="00A2125F" w:rsidRPr="00A2125F" w:rsidRDefault="00A2125F" w:rsidP="00A2125F">
      <w:pPr>
        <w:ind w:left="720"/>
        <w:contextualSpacing/>
        <w:rPr>
          <w:rFonts w:ascii="Arial" w:eastAsia="Times New Roman" w:hAnsi="Arial" w:cs="Arial"/>
          <w:noProof/>
          <w:color w:val="FF0000"/>
          <w:lang w:eastAsia="en-GB"/>
        </w:rPr>
      </w:pPr>
    </w:p>
    <w:p w14:paraId="57FEB3D5"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bCs/>
          <w:noProof/>
          <w:lang w:eastAsia="en-GB"/>
        </w:rPr>
        <w:t>“Service Provider’s Designated Representative”</w:t>
      </w:r>
      <w:r w:rsidRPr="00A2125F">
        <w:rPr>
          <w:rFonts w:ascii="Arial" w:eastAsia="Times New Roman" w:hAnsi="Arial" w:cs="Arial"/>
          <w:noProof/>
          <w:lang w:eastAsia="en-GB"/>
        </w:rPr>
        <w:t xml:space="preserve"> means a member of the Key Personnel designated by the Service Provider as the person responsible for the oversight and overall management of this Agreement and shall also act as central contact point  between SARS and the Service Provider;</w:t>
      </w:r>
    </w:p>
    <w:p w14:paraId="6145E4D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16A0777"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
          <w:bCs/>
          <w:lang w:val="en-GB" w:eastAsia="en-GB"/>
        </w:rPr>
        <w:t>“Service Provider’s Personnel</w:t>
      </w:r>
      <w:r w:rsidRPr="00A2125F">
        <w:rPr>
          <w:rFonts w:ascii="Arial" w:eastAsia="Times New Roman" w:hAnsi="Arial" w:cs="Arial"/>
          <w:b/>
          <w:lang w:val="en-GB" w:eastAsia="en-GB"/>
        </w:rPr>
        <w:t>”</w:t>
      </w:r>
      <w:r w:rsidRPr="00A2125F">
        <w:rPr>
          <w:rFonts w:ascii="Arial" w:eastAsia="Times New Roman" w:hAnsi="Arial" w:cs="Arial"/>
          <w:lang w:val="en-GB" w:eastAsia="en-GB"/>
        </w:rPr>
        <w:t xml:space="preserve"> means Key Personnel, other employees/personnel of the Service Provider; and for the purpose of this Agreement, includes the Service Provider’s agents and third-party suppliers who may be involved in the execution of this </w:t>
      </w:r>
      <w:proofErr w:type="gramStart"/>
      <w:r w:rsidRPr="00A2125F">
        <w:rPr>
          <w:rFonts w:ascii="Arial" w:eastAsia="Times New Roman" w:hAnsi="Arial" w:cs="Arial"/>
          <w:lang w:val="en-GB" w:eastAsia="en-GB"/>
        </w:rPr>
        <w:t>Agreement;</w:t>
      </w:r>
      <w:proofErr w:type="gramEnd"/>
    </w:p>
    <w:p w14:paraId="6BAD52D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3510B67"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color w:val="FF0000"/>
          <w:lang w:eastAsia="en-GB"/>
        </w:rPr>
      </w:pPr>
      <w:r w:rsidRPr="00A2125F">
        <w:rPr>
          <w:rFonts w:ascii="Arial" w:eastAsia="Times New Roman" w:hAnsi="Arial" w:cs="Arial"/>
          <w:b/>
          <w:bCs/>
          <w:noProof/>
          <w:lang w:eastAsia="en-GB"/>
        </w:rPr>
        <w:t xml:space="preserve">“Service Request” </w:t>
      </w:r>
      <w:r w:rsidRPr="00A2125F">
        <w:rPr>
          <w:rFonts w:ascii="Arial" w:eastAsia="Times New Roman" w:hAnsi="Arial" w:cs="Arial"/>
          <w:noProof/>
          <w:lang w:eastAsia="en-GB"/>
        </w:rPr>
        <w:t>means a specific written instruction, issued to the Service Provider by SARS, requesting the Service Provider to render the Services or part thereof, and signed by the SARS Designated Official;</w:t>
      </w:r>
    </w:p>
    <w:p w14:paraId="072F58E5"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E720103" w14:textId="77777777" w:rsidR="00A2125F" w:rsidRPr="00A2125F" w:rsidRDefault="00A2125F" w:rsidP="00A2125F">
      <w:pPr>
        <w:widowControl w:val="0"/>
        <w:numPr>
          <w:ilvl w:val="2"/>
          <w:numId w:val="4"/>
        </w:numPr>
        <w:tabs>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Termination Date</w:t>
      </w:r>
      <w:r w:rsidRPr="00A2125F">
        <w:rPr>
          <w:rFonts w:ascii="Arial" w:eastAsia="Times New Roman" w:hAnsi="Arial" w:cs="Arial"/>
          <w:noProof/>
          <w:lang w:eastAsia="en-GB"/>
        </w:rPr>
        <w:t xml:space="preserve">” means … </w:t>
      </w:r>
      <w:r w:rsidRPr="00A2125F">
        <w:rPr>
          <w:rFonts w:ascii="Arial" w:eastAsia="Times New Roman" w:hAnsi="Arial" w:cs="Arial"/>
          <w:b/>
          <w:bCs/>
          <w:noProof/>
          <w:color w:val="000000" w:themeColor="text1"/>
          <w:lang w:eastAsia="en-GB"/>
        </w:rPr>
        <w:t>2031</w:t>
      </w:r>
    </w:p>
    <w:p w14:paraId="369DB64B" w14:textId="77777777" w:rsidR="00A2125F" w:rsidRPr="00A2125F" w:rsidRDefault="00A2125F" w:rsidP="00A2125F">
      <w:pPr>
        <w:widowControl w:val="0"/>
        <w:tabs>
          <w:tab w:val="left" w:pos="1276"/>
        </w:tabs>
        <w:spacing w:after="0" w:line="360" w:lineRule="auto"/>
        <w:ind w:left="2268"/>
        <w:jc w:val="both"/>
        <w:rPr>
          <w:rFonts w:ascii="Arial" w:eastAsia="Times New Roman" w:hAnsi="Arial" w:cs="Arial"/>
          <w:noProof/>
          <w:lang w:eastAsia="en-GB"/>
        </w:rPr>
      </w:pPr>
    </w:p>
    <w:p w14:paraId="5B672BCB"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bCs/>
          <w:noProof/>
          <w:lang w:eastAsia="en-GB"/>
        </w:rPr>
        <w:t>Tier</w:t>
      </w:r>
      <w:r w:rsidRPr="00A2125F">
        <w:rPr>
          <w:rFonts w:ascii="Arial" w:eastAsia="Times New Roman" w:hAnsi="Arial" w:cs="Arial"/>
          <w:noProof/>
          <w:lang w:eastAsia="en-GB"/>
        </w:rPr>
        <w:t>” means the categorisation of an Attorney or Trust Advocate, based on the number of years of relevant post</w:t>
      </w:r>
      <w:r w:rsidRPr="00A2125F">
        <w:rPr>
          <w:rFonts w:ascii="Cambria Math" w:eastAsia="Times New Roman" w:hAnsi="Cambria Math" w:cs="Cambria Math"/>
          <w:noProof/>
          <w:lang w:eastAsia="en-GB"/>
        </w:rPr>
        <w:t>‑</w:t>
      </w:r>
      <w:r w:rsidRPr="00A2125F">
        <w:rPr>
          <w:rFonts w:ascii="Arial" w:eastAsia="Times New Roman" w:hAnsi="Arial" w:cs="Arial"/>
          <w:noProof/>
          <w:lang w:eastAsia="en-GB"/>
        </w:rPr>
        <w:t>articles or post</w:t>
      </w:r>
      <w:r w:rsidRPr="00A2125F">
        <w:rPr>
          <w:rFonts w:ascii="Cambria Math" w:eastAsia="Times New Roman" w:hAnsi="Cambria Math" w:cs="Cambria Math"/>
          <w:noProof/>
          <w:lang w:eastAsia="en-GB"/>
        </w:rPr>
        <w:t>‑</w:t>
      </w:r>
      <w:r w:rsidRPr="00A2125F">
        <w:rPr>
          <w:rFonts w:ascii="Arial" w:eastAsia="Times New Roman" w:hAnsi="Arial" w:cs="Arial"/>
          <w:noProof/>
          <w:lang w:eastAsia="en-GB"/>
        </w:rPr>
        <w:t xml:space="preserve">pupillage experience, as linked to and determining the applicable fees/rates in </w:t>
      </w:r>
      <w:r w:rsidRPr="00A2125F">
        <w:rPr>
          <w:rFonts w:ascii="Arial" w:eastAsia="Times New Roman" w:hAnsi="Arial" w:cs="Arial"/>
          <w:b/>
          <w:bCs/>
          <w:noProof/>
          <w:lang w:eastAsia="en-GB"/>
        </w:rPr>
        <w:t>Annexure A</w:t>
      </w:r>
      <w:r w:rsidRPr="00A2125F">
        <w:rPr>
          <w:rFonts w:ascii="Arial" w:eastAsia="Times New Roman" w:hAnsi="Arial" w:cs="Arial"/>
          <w:noProof/>
          <w:lang w:eastAsia="en-GB"/>
        </w:rPr>
        <w:t>;</w:t>
      </w:r>
      <w:r w:rsidRPr="00A2125F">
        <w:rPr>
          <w:rFonts w:ascii="Arial" w:eastAsia="Times New Roman" w:hAnsi="Arial" w:cs="Arial"/>
          <w:b/>
          <w:bCs/>
          <w:noProof/>
          <w:color w:val="000000" w:themeColor="text1"/>
          <w:lang w:eastAsia="en-GB"/>
        </w:rPr>
        <w:t xml:space="preserve"> </w:t>
      </w:r>
      <w:r w:rsidRPr="00A2125F">
        <w:rPr>
          <w:rFonts w:ascii="Arial" w:eastAsia="Times New Roman" w:hAnsi="Arial" w:cs="Arial"/>
          <w:noProof/>
          <w:color w:val="000000" w:themeColor="text1"/>
          <w:lang w:eastAsia="en-GB"/>
        </w:rPr>
        <w:t>and</w:t>
      </w:r>
    </w:p>
    <w:p w14:paraId="2007EEB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B5D2EB4"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bCs/>
          <w:lang w:val="en-GB" w:eastAsia="en-GB"/>
        </w:rPr>
        <w:t>“</w:t>
      </w:r>
      <w:r w:rsidRPr="00A2125F">
        <w:rPr>
          <w:rFonts w:ascii="Arial" w:eastAsia="Times New Roman" w:hAnsi="Arial" w:cs="Arial"/>
          <w:b/>
          <w:lang w:val="en-GB" w:eastAsia="en-GB"/>
        </w:rPr>
        <w:t>VAT</w:t>
      </w:r>
      <w:r w:rsidRPr="00A2125F">
        <w:rPr>
          <w:rFonts w:ascii="Arial" w:eastAsia="Times New Roman" w:hAnsi="Arial" w:cs="Arial"/>
          <w:lang w:val="en-GB" w:eastAsia="en-GB"/>
        </w:rPr>
        <w:t>” means Value-Added Tax levied in terms of the Value-Added Tax Act, 1991 (Act No. 89 of 1991)</w:t>
      </w:r>
      <w:r w:rsidRPr="00A2125F">
        <w:rPr>
          <w:rFonts w:ascii="Arial" w:eastAsia="Times New Roman" w:hAnsi="Arial" w:cs="Arial"/>
          <w:noProof/>
          <w:lang w:eastAsia="en-GB"/>
        </w:rPr>
        <w:t xml:space="preserve">. </w:t>
      </w:r>
    </w:p>
    <w:p w14:paraId="70D59BE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DCA2DE7"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Any reference in this Agreement to-</w:t>
      </w:r>
    </w:p>
    <w:p w14:paraId="604FDA0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26CE41C" w14:textId="77777777" w:rsidR="00A2125F" w:rsidRPr="00A2125F" w:rsidRDefault="00A2125F" w:rsidP="00A2125F">
      <w:pPr>
        <w:widowControl w:val="0"/>
        <w:numPr>
          <w:ilvl w:val="2"/>
          <w:numId w:val="4"/>
        </w:numPr>
        <w:tabs>
          <w:tab w:val="left" w:pos="1276"/>
          <w:tab w:val="num" w:pos="2410"/>
        </w:tabs>
        <w:spacing w:after="0" w:line="360" w:lineRule="auto"/>
        <w:ind w:left="2268" w:hanging="1008"/>
        <w:jc w:val="both"/>
        <w:rPr>
          <w:rFonts w:ascii="Arial" w:eastAsia="Times New Roman" w:hAnsi="Arial" w:cs="Arial"/>
          <w:noProof/>
          <w:lang w:eastAsia="en-GB"/>
        </w:rPr>
      </w:pPr>
      <w:r w:rsidRPr="00A2125F">
        <w:rPr>
          <w:rFonts w:ascii="Arial" w:eastAsia="Times New Roman" w:hAnsi="Arial" w:cs="Arial"/>
          <w:noProof/>
          <w:lang w:eastAsia="en-GB"/>
        </w:rPr>
        <w:lastRenderedPageBreak/>
        <w:t>“</w:t>
      </w:r>
      <w:r w:rsidRPr="00A2125F">
        <w:rPr>
          <w:rFonts w:ascii="Arial" w:eastAsia="Times New Roman" w:hAnsi="Arial" w:cs="Arial"/>
          <w:b/>
          <w:noProof/>
          <w:lang w:eastAsia="en-GB"/>
        </w:rPr>
        <w:t>Clause</w:t>
      </w:r>
      <w:r w:rsidRPr="00A2125F">
        <w:rPr>
          <w:rFonts w:ascii="Arial" w:eastAsia="Times New Roman" w:hAnsi="Arial" w:cs="Arial"/>
          <w:noProof/>
          <w:lang w:eastAsia="en-GB"/>
        </w:rPr>
        <w:t>” shall, subject to any contrary indication, be construed as a reference to a Clause hereof; and</w:t>
      </w:r>
    </w:p>
    <w:p w14:paraId="5677F9A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3B0B89B" w14:textId="77777777" w:rsidR="00A2125F" w:rsidRPr="00A2125F" w:rsidRDefault="00A2125F" w:rsidP="00A2125F">
      <w:pPr>
        <w:widowControl w:val="0"/>
        <w:numPr>
          <w:ilvl w:val="2"/>
          <w:numId w:val="4"/>
        </w:numPr>
        <w:tabs>
          <w:tab w:val="left" w:pos="1276"/>
          <w:tab w:val="num" w:pos="2410"/>
        </w:tabs>
        <w:spacing w:after="0" w:line="360" w:lineRule="auto"/>
        <w:ind w:left="2268" w:hanging="1008"/>
        <w:jc w:val="both"/>
        <w:rPr>
          <w:rFonts w:ascii="Arial" w:eastAsia="Times New Roman" w:hAnsi="Arial" w:cs="Arial"/>
          <w:noProof/>
          <w:lang w:eastAsia="en-GB"/>
        </w:rPr>
      </w:pPr>
      <w:r w:rsidRPr="00A2125F">
        <w:rPr>
          <w:rFonts w:ascii="Arial" w:eastAsia="Times New Roman" w:hAnsi="Arial" w:cs="Arial"/>
          <w:noProof/>
          <w:lang w:eastAsia="en-GB"/>
        </w:rPr>
        <w:t>“</w:t>
      </w:r>
      <w:r w:rsidRPr="00A2125F">
        <w:rPr>
          <w:rFonts w:ascii="Arial" w:eastAsia="Times New Roman" w:hAnsi="Arial" w:cs="Arial"/>
          <w:b/>
          <w:noProof/>
          <w:lang w:eastAsia="en-GB"/>
        </w:rPr>
        <w:t>Person</w:t>
      </w:r>
      <w:r w:rsidRPr="00A2125F">
        <w:rPr>
          <w:rFonts w:ascii="Arial" w:eastAsia="Times New Roman" w:hAnsi="Arial" w:cs="Arial"/>
          <w:noProof/>
          <w:lang w:eastAsia="en-GB"/>
        </w:rPr>
        <w:t>” refers to any person including juristic entities.</w:t>
      </w:r>
    </w:p>
    <w:p w14:paraId="3DA6FCB5"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A3982E5"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Unless inconsistent with the context or save where the contrary is expressly indicated-</w:t>
      </w:r>
    </w:p>
    <w:p w14:paraId="1B5F6E8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720C528"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if any provision in a definition is a substantive provision conferring rights or imposing obligations on any Party, notwithstanding that it appears only in the Definitions Clause, effect shall be given to it as if it were a substantive provision of this Agreement;</w:t>
      </w:r>
    </w:p>
    <w:p w14:paraId="7F385044" w14:textId="77777777" w:rsidR="00A2125F" w:rsidRPr="00A2125F" w:rsidRDefault="00A2125F" w:rsidP="00A2125F">
      <w:pPr>
        <w:widowControl w:val="0"/>
        <w:tabs>
          <w:tab w:val="left" w:pos="1276"/>
          <w:tab w:val="num" w:pos="4548"/>
        </w:tabs>
        <w:spacing w:after="0" w:line="360" w:lineRule="auto"/>
        <w:ind w:left="2268"/>
        <w:jc w:val="both"/>
        <w:rPr>
          <w:rFonts w:ascii="Arial" w:eastAsia="Times New Roman" w:hAnsi="Arial" w:cs="Arial"/>
          <w:noProof/>
          <w:lang w:eastAsia="en-GB"/>
        </w:rPr>
      </w:pPr>
    </w:p>
    <w:p w14:paraId="2E6C3E82"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in the event that the day for performance of any obligation to be performed in terms of this Agreement should fall on a day which is not a Business Day, the relevant day for performance shall be the subsequent Business Day;</w:t>
      </w:r>
    </w:p>
    <w:p w14:paraId="09A6DA2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10C6E66" w14:textId="77777777" w:rsidR="00A2125F" w:rsidRPr="00A2125F" w:rsidRDefault="00A2125F" w:rsidP="00A2125F">
      <w:pPr>
        <w:widowControl w:val="0"/>
        <w:numPr>
          <w:ilvl w:val="2"/>
          <w:numId w:val="4"/>
        </w:numPr>
        <w:tabs>
          <w:tab w:val="left" w:pos="1276"/>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any reference in this Agreement to an enactment is to that enactment as at signature date and as amended or re-enacted from time to time; and</w:t>
      </w:r>
    </w:p>
    <w:p w14:paraId="34F42389"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5040880" w14:textId="77777777" w:rsidR="00A2125F" w:rsidRPr="00A2125F" w:rsidRDefault="00A2125F" w:rsidP="00A2125F">
      <w:pPr>
        <w:widowControl w:val="0"/>
        <w:numPr>
          <w:ilvl w:val="2"/>
          <w:numId w:val="4"/>
        </w:numPr>
        <w:tabs>
          <w:tab w:val="left" w:pos="1276"/>
          <w:tab w:val="num" w:pos="2268"/>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no provision of this Agreement constitutes a stipulation for the benefit of any Person who is not a party to this Agreement.</w:t>
      </w:r>
    </w:p>
    <w:p w14:paraId="56C6E626"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7781CDE" w14:textId="77777777" w:rsidR="00A2125F" w:rsidRPr="00A2125F" w:rsidRDefault="00A2125F" w:rsidP="00A2125F">
      <w:pPr>
        <w:widowControl w:val="0"/>
        <w:numPr>
          <w:ilvl w:val="1"/>
          <w:numId w:val="4"/>
        </w:numPr>
        <w:tabs>
          <w:tab w:val="num" w:pos="1260"/>
          <w:tab w:val="num" w:pos="2268"/>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Unless inconsistent with the context, an expression which denotes-</w:t>
      </w:r>
    </w:p>
    <w:p w14:paraId="45F83B0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EFE49B9" w14:textId="77777777" w:rsidR="00A2125F" w:rsidRPr="00A2125F" w:rsidRDefault="00A2125F" w:rsidP="00A2125F">
      <w:pPr>
        <w:widowControl w:val="0"/>
        <w:numPr>
          <w:ilvl w:val="2"/>
          <w:numId w:val="4"/>
        </w:numPr>
        <w:tabs>
          <w:tab w:val="left" w:pos="1276"/>
          <w:tab w:val="num" w:pos="2268"/>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any one gender includes the other gender; and</w:t>
      </w:r>
    </w:p>
    <w:p w14:paraId="5C5F1C8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7D6CE46" w14:textId="77777777" w:rsidR="00A2125F" w:rsidRPr="00A2125F" w:rsidRDefault="00A2125F" w:rsidP="00A2125F">
      <w:pPr>
        <w:widowControl w:val="0"/>
        <w:numPr>
          <w:ilvl w:val="2"/>
          <w:numId w:val="4"/>
        </w:numPr>
        <w:tabs>
          <w:tab w:val="left" w:pos="1276"/>
          <w:tab w:val="num" w:pos="2268"/>
          <w:tab w:val="num" w:pos="2410"/>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the singular includes the plural and </w:t>
      </w:r>
      <w:r w:rsidRPr="00A2125F">
        <w:rPr>
          <w:rFonts w:ascii="Arial" w:eastAsia="Times New Roman" w:hAnsi="Arial" w:cs="Arial"/>
          <w:i/>
          <w:noProof/>
          <w:lang w:eastAsia="en-GB"/>
        </w:rPr>
        <w:t>vice versa</w:t>
      </w:r>
      <w:r w:rsidRPr="00A2125F">
        <w:rPr>
          <w:rFonts w:ascii="Arial" w:eastAsia="Times New Roman" w:hAnsi="Arial" w:cs="Arial"/>
          <w:noProof/>
          <w:lang w:eastAsia="en-GB"/>
        </w:rPr>
        <w:t>.</w:t>
      </w:r>
    </w:p>
    <w:p w14:paraId="16B41BB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698E001"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 xml:space="preserve">The termination of this Agreement will not affect the provisions of this Agreement which operate after any such termination or which of necessity must continue to have effect after such termination, notwithstanding that the Clauses themselves may not expressly provide for this. </w:t>
      </w:r>
    </w:p>
    <w:p w14:paraId="01D63EA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32DB681"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 xml:space="preserve">This Agreement is binding on the executors, administrators, trustees, liquidators, permitted and SARS approved acquiring entities/assignees of the Service Provider as fully and effectually as if they had signed this Agreement in the first instance, and reference to the Service Provider is </w:t>
      </w:r>
      <w:r w:rsidRPr="00A2125F">
        <w:rPr>
          <w:rFonts w:ascii="Arial" w:eastAsia="Times New Roman" w:hAnsi="Arial" w:cs="Arial"/>
          <w:noProof/>
          <w:lang w:eastAsia="en-GB"/>
        </w:rPr>
        <w:lastRenderedPageBreak/>
        <w:t>deemed to include such parties.</w:t>
      </w:r>
    </w:p>
    <w:p w14:paraId="5BBF2AB0"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FD578C7"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noProof/>
          <w:lang w:eastAsia="en-GB"/>
        </w:rPr>
        <w:t>Where figures are referred to in numerals and in words, if there is any conflict between the two, the words shall prevail.</w:t>
      </w:r>
    </w:p>
    <w:p w14:paraId="4B875823" w14:textId="77777777" w:rsidR="00A2125F" w:rsidRPr="00A2125F" w:rsidRDefault="00A2125F" w:rsidP="00A2125F">
      <w:pPr>
        <w:widowControl w:val="0"/>
        <w:spacing w:after="0" w:line="360" w:lineRule="auto"/>
        <w:ind w:left="1260"/>
        <w:jc w:val="both"/>
        <w:rPr>
          <w:rFonts w:ascii="Arial" w:eastAsia="Times New Roman" w:hAnsi="Arial" w:cs="Arial"/>
          <w:noProof/>
          <w:lang w:eastAsia="en-GB"/>
        </w:rPr>
      </w:pPr>
    </w:p>
    <w:p w14:paraId="224D1B7F" w14:textId="77777777" w:rsidR="00A2125F" w:rsidRPr="00A2125F" w:rsidRDefault="00A2125F" w:rsidP="00A2125F">
      <w:pPr>
        <w:widowControl w:val="0"/>
        <w:numPr>
          <w:ilvl w:val="1"/>
          <w:numId w:val="4"/>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lang w:eastAsia="en-GB"/>
        </w:rPr>
        <w:t xml:space="preserve">The Parties hereby agree that this Agreement shall not be construed against a Party on the grounds that such Party drafted or was responsible for drafting any or </w:t>
      </w:r>
      <w:proofErr w:type="gramStart"/>
      <w:r w:rsidRPr="00A2125F">
        <w:rPr>
          <w:rFonts w:ascii="Arial" w:eastAsia="Times New Roman" w:hAnsi="Arial" w:cs="Arial"/>
          <w:lang w:eastAsia="en-GB"/>
        </w:rPr>
        <w:t>the majority of</w:t>
      </w:r>
      <w:proofErr w:type="gramEnd"/>
      <w:r w:rsidRPr="00A2125F">
        <w:rPr>
          <w:rFonts w:ascii="Arial" w:eastAsia="Times New Roman" w:hAnsi="Arial" w:cs="Arial"/>
          <w:lang w:eastAsia="en-GB"/>
        </w:rPr>
        <w:t xml:space="preserve"> the provisions.</w:t>
      </w:r>
    </w:p>
    <w:p w14:paraId="03249661" w14:textId="77777777" w:rsidR="00A2125F" w:rsidRPr="00A2125F" w:rsidRDefault="00A2125F" w:rsidP="00A2125F">
      <w:pPr>
        <w:widowControl w:val="0"/>
        <w:spacing w:after="0" w:line="360" w:lineRule="auto"/>
        <w:jc w:val="both"/>
        <w:rPr>
          <w:rFonts w:ascii="Arial" w:eastAsia="Times New Roman" w:hAnsi="Arial" w:cs="Arial"/>
          <w:noProof/>
          <w:lang w:eastAsia="en-GB"/>
        </w:rPr>
      </w:pPr>
    </w:p>
    <w:p w14:paraId="2DA9C667" w14:textId="77777777" w:rsidR="00A2125F" w:rsidRPr="00A2125F" w:rsidRDefault="00A2125F" w:rsidP="00A2125F">
      <w:pPr>
        <w:widowControl w:val="0"/>
        <w:numPr>
          <w:ilvl w:val="0"/>
          <w:numId w:val="1"/>
        </w:numPr>
        <w:tabs>
          <w:tab w:val="clear" w:pos="1156"/>
          <w:tab w:val="num" w:pos="1276"/>
          <w:tab w:val="num" w:pos="1418"/>
        </w:tabs>
        <w:spacing w:after="0" w:line="360" w:lineRule="auto"/>
        <w:ind w:left="1260" w:hanging="992"/>
        <w:jc w:val="both"/>
        <w:rPr>
          <w:rFonts w:ascii="Arial" w:eastAsia="Times New Roman" w:hAnsi="Arial" w:cs="Arial"/>
          <w:b/>
          <w:noProof/>
          <w:lang w:eastAsia="en-GB"/>
        </w:rPr>
      </w:pPr>
      <w:bookmarkStart w:id="9" w:name="_Ref103489035"/>
      <w:bookmarkStart w:id="10" w:name="_Toc519590959"/>
      <w:r w:rsidRPr="00A2125F">
        <w:rPr>
          <w:rFonts w:ascii="Arial" w:eastAsia="Times New Roman" w:hAnsi="Arial" w:cs="Arial"/>
          <w:b/>
          <w:noProof/>
          <w:lang w:eastAsia="en-GB"/>
        </w:rPr>
        <w:t>APPOINTMENT</w:t>
      </w:r>
      <w:bookmarkEnd w:id="9"/>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1" w:name="_Toc227166663"/>
      <w:r w:rsidRPr="00A2125F">
        <w:rPr>
          <w:rFonts w:ascii="Arial" w:eastAsia="Times New Roman" w:hAnsi="Arial" w:cs="Arial"/>
          <w:b/>
          <w:noProof/>
          <w:lang w:eastAsia="en-GB"/>
        </w:rPr>
        <w:instrText>3.     APPOINTMENT</w:instrText>
      </w:r>
      <w:bookmarkEnd w:id="11"/>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652D3BF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362DF82" w14:textId="77777777" w:rsidR="00A2125F" w:rsidRPr="00A2125F" w:rsidRDefault="00A2125F" w:rsidP="00A2125F">
      <w:pPr>
        <w:widowControl w:val="0"/>
        <w:numPr>
          <w:ilvl w:val="1"/>
          <w:numId w:val="5"/>
        </w:numPr>
        <w:tabs>
          <w:tab w:val="num" w:pos="1260"/>
        </w:tabs>
        <w:spacing w:after="0" w:line="360" w:lineRule="auto"/>
        <w:ind w:left="1260" w:hanging="976"/>
        <w:jc w:val="both"/>
        <w:rPr>
          <w:rFonts w:ascii="Arial" w:eastAsia="Times New Roman" w:hAnsi="Arial" w:cs="Arial"/>
          <w:noProof/>
          <w:lang w:eastAsia="en-GB"/>
        </w:rPr>
      </w:pPr>
      <w:r w:rsidRPr="00A2125F">
        <w:rPr>
          <w:rFonts w:ascii="Arial" w:eastAsia="Times New Roman" w:hAnsi="Arial" w:cs="Arial"/>
          <w:lang w:eastAsia="en-GB"/>
        </w:rPr>
        <w:t xml:space="preserve">The Service Provider has been appointed to the Panel, in the Service Category or Categories indicated in </w:t>
      </w:r>
      <w:r w:rsidRPr="00A2125F">
        <w:rPr>
          <w:rFonts w:ascii="Arial" w:eastAsia="Times New Roman" w:hAnsi="Arial" w:cs="Arial"/>
          <w:b/>
          <w:lang w:eastAsia="en-GB"/>
        </w:rPr>
        <w:t>Annexure C</w:t>
      </w:r>
      <w:r w:rsidRPr="00A2125F">
        <w:rPr>
          <w:rFonts w:ascii="Arial" w:eastAsia="Times New Roman" w:hAnsi="Arial" w:cs="Arial"/>
          <w:lang w:eastAsia="en-GB"/>
        </w:rPr>
        <w:t xml:space="preserve">, and the Service Provider has accepted such appointment. </w:t>
      </w:r>
    </w:p>
    <w:p w14:paraId="5325311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4D99919" w14:textId="77777777" w:rsidR="00A2125F" w:rsidRPr="00A2125F" w:rsidRDefault="00A2125F" w:rsidP="00A2125F">
      <w:pPr>
        <w:widowControl w:val="0"/>
        <w:numPr>
          <w:ilvl w:val="1"/>
          <w:numId w:val="5"/>
        </w:numPr>
        <w:tabs>
          <w:tab w:val="clear" w:pos="1440"/>
          <w:tab w:val="num" w:pos="1418"/>
        </w:tabs>
        <w:spacing w:after="0" w:line="360" w:lineRule="auto"/>
        <w:ind w:left="1260" w:hanging="976"/>
        <w:jc w:val="both"/>
        <w:rPr>
          <w:rFonts w:ascii="Arial" w:eastAsia="Times New Roman" w:hAnsi="Arial" w:cs="Arial"/>
          <w:noProof/>
          <w:lang w:eastAsia="en-GB"/>
        </w:rPr>
      </w:pPr>
      <w:bookmarkStart w:id="12" w:name="_Ref56153525"/>
      <w:r w:rsidRPr="00A2125F">
        <w:rPr>
          <w:rFonts w:ascii="Arial" w:eastAsia="Times New Roman" w:hAnsi="Arial" w:cs="Arial"/>
          <w:noProof/>
          <w:lang w:eastAsia="en-GB"/>
        </w:rPr>
        <w:t xml:space="preserve">The Service Provider will be utilised on an </w:t>
      </w:r>
      <w:r w:rsidRPr="00A2125F">
        <w:rPr>
          <w:rFonts w:ascii="Arial" w:eastAsia="Times New Roman" w:hAnsi="Arial" w:cs="Arial"/>
          <w:i/>
          <w:iCs/>
          <w:noProof/>
          <w:lang w:eastAsia="en-GB"/>
        </w:rPr>
        <w:t>ad hoc</w:t>
      </w:r>
      <w:r w:rsidRPr="00A2125F">
        <w:rPr>
          <w:rFonts w:ascii="Arial" w:eastAsia="Times New Roman" w:hAnsi="Arial" w:cs="Arial"/>
          <w:noProof/>
          <w:lang w:eastAsia="en-GB"/>
        </w:rPr>
        <w:t xml:space="preserve"> basis, as and when required by SARS. </w:t>
      </w:r>
    </w:p>
    <w:p w14:paraId="3AD3281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1B5527E" w14:textId="77777777" w:rsidR="00A2125F" w:rsidRPr="00A2125F" w:rsidRDefault="00A2125F" w:rsidP="00A2125F">
      <w:pPr>
        <w:widowControl w:val="0"/>
        <w:numPr>
          <w:ilvl w:val="1"/>
          <w:numId w:val="5"/>
        </w:numPr>
        <w:spacing w:after="0" w:line="360" w:lineRule="auto"/>
        <w:ind w:left="1260" w:hanging="976"/>
        <w:contextualSpacing/>
        <w:jc w:val="both"/>
        <w:rPr>
          <w:rFonts w:ascii="Arial" w:eastAsia="Times New Roman" w:hAnsi="Arial" w:cs="Arial"/>
          <w:noProof/>
          <w:lang w:eastAsia="en-GB"/>
        </w:rPr>
      </w:pPr>
      <w:r w:rsidRPr="00A2125F">
        <w:rPr>
          <w:rFonts w:ascii="Arial" w:eastAsia="Times New Roman" w:hAnsi="Arial" w:cs="Arial"/>
          <w:noProof/>
          <w:lang w:eastAsia="en-GB"/>
        </w:rPr>
        <w:t>SARS does not guarantee that the Service Provider will receive any work or Service Requests during the term of this Agreement. The appointment of the Service Provider and the conclusion of this Agreement must therefore not be interpreted as creating expectations or an obligation on SARS to procure the Services.</w:t>
      </w:r>
    </w:p>
    <w:p w14:paraId="342A93B3" w14:textId="77777777" w:rsidR="00A2125F" w:rsidRPr="00A2125F" w:rsidRDefault="00A2125F" w:rsidP="00A2125F">
      <w:pPr>
        <w:widowControl w:val="0"/>
        <w:spacing w:after="0" w:line="360" w:lineRule="auto"/>
        <w:ind w:left="1260"/>
        <w:jc w:val="both"/>
        <w:rPr>
          <w:rFonts w:ascii="Arial" w:eastAsia="Times New Roman" w:hAnsi="Arial" w:cs="Arial"/>
          <w:noProof/>
          <w:lang w:eastAsia="en-GB"/>
        </w:rPr>
      </w:pPr>
      <w:r w:rsidRPr="00A2125F">
        <w:rPr>
          <w:rFonts w:ascii="Arial" w:eastAsia="Times New Roman" w:hAnsi="Arial" w:cs="Arial"/>
          <w:noProof/>
          <w:lang w:eastAsia="en-GB"/>
        </w:rPr>
        <w:t xml:space="preserve"> </w:t>
      </w:r>
      <w:bookmarkEnd w:id="12"/>
    </w:p>
    <w:p w14:paraId="6071116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CB52196" w14:textId="77777777" w:rsidR="00A2125F" w:rsidRPr="00A2125F" w:rsidRDefault="00A2125F" w:rsidP="00A2125F">
      <w:pPr>
        <w:widowControl w:val="0"/>
        <w:spacing w:after="0" w:line="360" w:lineRule="auto"/>
        <w:ind w:left="1260"/>
        <w:jc w:val="both"/>
        <w:rPr>
          <w:rFonts w:ascii="Arial" w:eastAsia="Times New Roman" w:hAnsi="Arial" w:cs="Arial"/>
          <w:b/>
          <w:bCs/>
          <w:noProof/>
          <w:color w:val="FF0000"/>
          <w:lang w:eastAsia="en-GB"/>
        </w:rPr>
      </w:pPr>
      <w:r w:rsidRPr="00A2125F">
        <w:rPr>
          <w:rFonts w:ascii="Arial" w:eastAsia="Times New Roman" w:hAnsi="Arial" w:cs="Arial"/>
          <w:b/>
          <w:bCs/>
          <w:noProof/>
          <w:color w:val="FF0000"/>
          <w:lang w:eastAsia="en-GB"/>
        </w:rPr>
        <w:t>DRAFTING NOTE: (These additional clauses 3.4 and 3.5 will apply to joint venture arrangements only)</w:t>
      </w:r>
    </w:p>
    <w:p w14:paraId="7BD665C9" w14:textId="77777777" w:rsidR="00A2125F" w:rsidRPr="00A2125F" w:rsidRDefault="00A2125F" w:rsidP="00A2125F">
      <w:pPr>
        <w:widowControl w:val="0"/>
        <w:spacing w:after="0" w:line="360" w:lineRule="auto"/>
        <w:ind w:left="1260"/>
        <w:jc w:val="both"/>
        <w:rPr>
          <w:rFonts w:ascii="Arial" w:eastAsia="Times New Roman" w:hAnsi="Arial" w:cs="Arial"/>
          <w:b/>
          <w:bCs/>
          <w:noProof/>
          <w:lang w:eastAsia="en-GB"/>
        </w:rPr>
      </w:pPr>
    </w:p>
    <w:p w14:paraId="6B0BB83E" w14:textId="77777777" w:rsidR="00A2125F" w:rsidRPr="00A2125F" w:rsidRDefault="00A2125F" w:rsidP="00A2125F">
      <w:pPr>
        <w:widowControl w:val="0"/>
        <w:numPr>
          <w:ilvl w:val="1"/>
          <w:numId w:val="5"/>
        </w:numPr>
        <w:spacing w:after="0" w:line="360" w:lineRule="auto"/>
        <w:ind w:left="1260" w:hanging="976"/>
        <w:contextualSpacing/>
        <w:jc w:val="both"/>
        <w:rPr>
          <w:rFonts w:ascii="Arial" w:eastAsia="Times New Roman" w:hAnsi="Arial" w:cs="Arial"/>
          <w:noProof/>
          <w:lang w:eastAsia="en-GB"/>
        </w:rPr>
      </w:pPr>
      <w:r w:rsidRPr="00A2125F">
        <w:rPr>
          <w:rFonts w:ascii="Arial" w:eastAsia="Times New Roman" w:hAnsi="Arial" w:cs="Arial"/>
          <w:noProof/>
          <w:lang w:eastAsia="en-GB"/>
        </w:rPr>
        <w:t>It is specifically recorded that the appointment of the Service Provider to the Panel is subject to the subsistence of the joint venture between the pertinent constituent members that constitute the joint venture. Should the joint venture dissolve for whatever reason, this Agreement will lapse, and automatically terminate on date of the dissolution of the joint venture.</w:t>
      </w:r>
    </w:p>
    <w:p w14:paraId="3BA815D7" w14:textId="77777777" w:rsidR="00A2125F" w:rsidRPr="00A2125F" w:rsidRDefault="00A2125F" w:rsidP="00A2125F">
      <w:pPr>
        <w:spacing w:after="0" w:line="360" w:lineRule="auto"/>
        <w:ind w:left="1260"/>
        <w:contextualSpacing/>
        <w:jc w:val="both"/>
        <w:rPr>
          <w:rFonts w:ascii="Arial" w:eastAsia="Times New Roman" w:hAnsi="Arial" w:cs="Arial"/>
          <w:noProof/>
          <w:lang w:eastAsia="en-GB"/>
        </w:rPr>
      </w:pPr>
    </w:p>
    <w:p w14:paraId="3A5AA190" w14:textId="77777777" w:rsidR="00A2125F" w:rsidRPr="00A2125F" w:rsidRDefault="00A2125F" w:rsidP="00A2125F">
      <w:pPr>
        <w:widowControl w:val="0"/>
        <w:numPr>
          <w:ilvl w:val="1"/>
          <w:numId w:val="5"/>
        </w:numPr>
        <w:spacing w:after="0" w:line="360" w:lineRule="auto"/>
        <w:ind w:left="1260" w:hanging="976"/>
        <w:contextualSpacing/>
        <w:jc w:val="both"/>
        <w:rPr>
          <w:rFonts w:ascii="Times New Roman" w:eastAsia="Times New Roman" w:hAnsi="Times New Roman" w:cs="Times New Roman"/>
          <w:noProof/>
          <w:sz w:val="24"/>
          <w:szCs w:val="24"/>
          <w:lang w:eastAsia="en-GB"/>
        </w:rPr>
      </w:pPr>
      <w:r w:rsidRPr="00A2125F">
        <w:rPr>
          <w:rFonts w:ascii="Arial" w:eastAsia="Times New Roman" w:hAnsi="Arial" w:cs="Arial"/>
          <w:noProof/>
          <w:lang w:eastAsia="en-GB"/>
        </w:rPr>
        <w:t>The constituent members of the joint venture are liable jointly and severally to SARS, whether during the subsistence of the joint venture or otherwise, the one constituent member discharging any obligation or liability the others to be absolved</w:t>
      </w:r>
      <w:r w:rsidRPr="00A2125F">
        <w:rPr>
          <w:rFonts w:ascii="Times New Roman" w:eastAsia="Times New Roman" w:hAnsi="Times New Roman" w:cs="Times New Roman"/>
          <w:noProof/>
          <w:sz w:val="24"/>
          <w:szCs w:val="24"/>
          <w:lang w:eastAsia="en-GB"/>
        </w:rPr>
        <w:t>.</w:t>
      </w:r>
    </w:p>
    <w:p w14:paraId="69E5C03F" w14:textId="77777777" w:rsidR="00A2125F" w:rsidRPr="00A2125F" w:rsidRDefault="00A2125F" w:rsidP="00A2125F">
      <w:pPr>
        <w:widowControl w:val="0"/>
        <w:numPr>
          <w:ilvl w:val="0"/>
          <w:numId w:val="1"/>
        </w:numPr>
        <w:tabs>
          <w:tab w:val="clear" w:pos="1156"/>
          <w:tab w:val="num" w:pos="1276"/>
        </w:tabs>
        <w:spacing w:after="0" w:line="360" w:lineRule="auto"/>
        <w:ind w:left="1260" w:hanging="992"/>
        <w:jc w:val="both"/>
        <w:rPr>
          <w:rFonts w:ascii="Arial" w:eastAsia="Times New Roman" w:hAnsi="Arial" w:cs="Arial"/>
          <w:noProof/>
          <w:lang w:eastAsia="en-GB"/>
        </w:rPr>
      </w:pPr>
      <w:bookmarkStart w:id="13" w:name="_Toc179617255"/>
      <w:bookmarkStart w:id="14" w:name="_Ref341885616"/>
      <w:r w:rsidRPr="00A2125F">
        <w:rPr>
          <w:rFonts w:ascii="Arial" w:eastAsia="Times New Roman" w:hAnsi="Arial" w:cs="Arial"/>
          <w:b/>
          <w:noProof/>
          <w:lang w:eastAsia="en-GB"/>
        </w:rPr>
        <w:lastRenderedPageBreak/>
        <w:t>DURATION</w:t>
      </w:r>
      <w:bookmarkEnd w:id="13"/>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5" w:name="_Toc227166664"/>
      <w:r w:rsidRPr="00A2125F">
        <w:rPr>
          <w:rFonts w:ascii="Arial" w:eastAsia="Times New Roman" w:hAnsi="Arial" w:cs="Arial"/>
          <w:b/>
          <w:noProof/>
          <w:lang w:eastAsia="en-GB"/>
        </w:rPr>
        <w:instrText>4.     DURATION</w:instrText>
      </w:r>
      <w:bookmarkEnd w:id="1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2E0D1B49" w14:textId="77777777" w:rsidR="00A2125F" w:rsidRPr="00A2125F" w:rsidRDefault="00A2125F" w:rsidP="00A2125F">
      <w:pPr>
        <w:spacing w:after="0" w:line="240" w:lineRule="auto"/>
        <w:ind w:left="720"/>
        <w:contextualSpacing/>
        <w:rPr>
          <w:rFonts w:ascii="Arial" w:eastAsia="Times New Roman" w:hAnsi="Arial" w:cs="Arial"/>
          <w:noProof/>
          <w:lang w:eastAsia="en-GB"/>
        </w:rPr>
      </w:pPr>
      <w:bookmarkStart w:id="16" w:name="_Ref341885638"/>
    </w:p>
    <w:p w14:paraId="47DC96A9" w14:textId="77777777" w:rsidR="00A2125F" w:rsidRPr="00A2125F" w:rsidRDefault="00A2125F" w:rsidP="00A2125F">
      <w:pPr>
        <w:widowControl w:val="0"/>
        <w:numPr>
          <w:ilvl w:val="1"/>
          <w:numId w:val="8"/>
        </w:numPr>
        <w:tabs>
          <w:tab w:val="num" w:pos="1276"/>
        </w:tabs>
        <w:spacing w:after="0" w:line="360" w:lineRule="auto"/>
        <w:ind w:left="1260"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This Agreement commences on Commencement Date and will subsist for a period of sixty (60) months, until Termination Date, unless otherwise terminated earlier in terms of this Agreement. </w:t>
      </w:r>
    </w:p>
    <w:p w14:paraId="748CB4BF"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bookmarkStart w:id="17" w:name="_Ref342035945"/>
    <w:bookmarkEnd w:id="16"/>
    <w:p w14:paraId="54FEFE0B" w14:textId="77777777" w:rsidR="00A2125F" w:rsidRPr="00A2125F" w:rsidRDefault="00A2125F" w:rsidP="00A2125F">
      <w:pPr>
        <w:widowControl w:val="0"/>
        <w:numPr>
          <w:ilvl w:val="0"/>
          <w:numId w:val="1"/>
        </w:numPr>
        <w:tabs>
          <w:tab w:val="clear" w:pos="1156"/>
          <w:tab w:val="num" w:pos="1276"/>
        </w:tabs>
        <w:spacing w:after="0" w:line="360" w:lineRule="auto"/>
        <w:ind w:left="1260" w:hanging="992"/>
        <w:jc w:val="both"/>
        <w:rPr>
          <w:rFonts w:ascii="Arial" w:eastAsia="Times New Roman" w:hAnsi="Arial" w:cs="Arial"/>
          <w:b/>
          <w:bCs/>
          <w:noProof/>
          <w:lang w:eastAsia="en-GB"/>
        </w:rPr>
      </w:pPr>
      <w:r w:rsidRPr="00A2125F">
        <w:rPr>
          <w:rFonts w:ascii="Arial" w:eastAsia="Times New Roman" w:hAnsi="Arial" w:cs="Arial"/>
          <w:b/>
          <w:noProof/>
          <w:lang w:eastAsia="en-GB"/>
        </w:rPr>
        <w:fldChar w:fldCharType="begin"/>
      </w:r>
      <w:r w:rsidRPr="00A2125F">
        <w:rPr>
          <w:rFonts w:ascii="Times New Roman" w:eastAsia="Times New Roman" w:hAnsi="Times New Roman" w:cs="Times New Roman"/>
          <w:sz w:val="24"/>
          <w:szCs w:val="24"/>
          <w:lang w:val="en-GB" w:eastAsia="en-GB"/>
        </w:rPr>
        <w:instrText xml:space="preserve"> TC "</w:instrText>
      </w:r>
      <w:bookmarkStart w:id="18" w:name="_Toc227166665"/>
      <w:r w:rsidRPr="00A2125F">
        <w:rPr>
          <w:rFonts w:ascii="Arial" w:eastAsia="Times New Roman" w:hAnsi="Arial" w:cs="Arial"/>
          <w:b/>
          <w:noProof/>
          <w:lang w:eastAsia="en-GB"/>
        </w:rPr>
        <w:instrText>5.     ENGAGEMENT MODEL</w:instrText>
      </w:r>
      <w:bookmarkEnd w:id="18"/>
      <w:r w:rsidRPr="00A2125F">
        <w:rPr>
          <w:rFonts w:ascii="Times New Roman" w:eastAsia="Times New Roman" w:hAnsi="Times New Roman" w:cs="Times New Roman"/>
          <w:sz w:val="24"/>
          <w:szCs w:val="24"/>
          <w:lang w:val="en-GB" w:eastAsia="en-GB"/>
        </w:rPr>
        <w:instrText xml:space="preserve">" \f C \l "1" </w:instrText>
      </w:r>
      <w:r w:rsidRPr="00A2125F">
        <w:rPr>
          <w:rFonts w:ascii="Arial" w:eastAsia="Times New Roman" w:hAnsi="Arial" w:cs="Arial"/>
          <w:b/>
          <w:noProof/>
          <w:lang w:eastAsia="en-GB"/>
        </w:rPr>
        <w:fldChar w:fldCharType="end"/>
      </w:r>
      <w:r w:rsidRPr="00A2125F">
        <w:rPr>
          <w:rFonts w:ascii="Arial" w:eastAsia="Times New Roman" w:hAnsi="Arial" w:cs="Arial"/>
          <w:b/>
          <w:bCs/>
          <w:noProof/>
          <w:lang w:eastAsia="en-GB"/>
        </w:rPr>
        <w:t>ENGAGEMENT MODEL</w:t>
      </w:r>
    </w:p>
    <w:p w14:paraId="5564D32C" w14:textId="77777777" w:rsidR="00A2125F" w:rsidRPr="00A2125F" w:rsidRDefault="00A2125F" w:rsidP="00A2125F">
      <w:pPr>
        <w:widowControl w:val="0"/>
        <w:spacing w:after="0" w:line="360" w:lineRule="auto"/>
        <w:ind w:left="1258"/>
        <w:jc w:val="both"/>
        <w:rPr>
          <w:rFonts w:ascii="Arial" w:eastAsia="Times New Roman" w:hAnsi="Arial" w:cs="Arial"/>
          <w:lang w:eastAsia="en-GB"/>
        </w:rPr>
      </w:pPr>
    </w:p>
    <w:p w14:paraId="18061D66" w14:textId="77777777" w:rsidR="00A2125F" w:rsidRPr="00A2125F" w:rsidRDefault="00A2125F" w:rsidP="00A2125F">
      <w:pPr>
        <w:widowControl w:val="0"/>
        <w:numPr>
          <w:ilvl w:val="1"/>
          <w:numId w:val="7"/>
        </w:numPr>
        <w:tabs>
          <w:tab w:val="num" w:pos="1276"/>
        </w:tabs>
        <w:spacing w:after="0" w:line="360" w:lineRule="auto"/>
        <w:ind w:left="1258"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SARS may, from time to time, as and when needed, issue a Service Request to the Service Provider to perform Services identified in the Service Request. </w:t>
      </w:r>
    </w:p>
    <w:p w14:paraId="3DA28070" w14:textId="77777777" w:rsidR="00A2125F" w:rsidRPr="00A2125F" w:rsidRDefault="00A2125F" w:rsidP="00A2125F">
      <w:pPr>
        <w:widowControl w:val="0"/>
        <w:spacing w:after="0" w:line="360" w:lineRule="auto"/>
        <w:ind w:left="1258"/>
        <w:jc w:val="both"/>
        <w:rPr>
          <w:rFonts w:ascii="Arial" w:eastAsia="Times New Roman" w:hAnsi="Arial" w:cs="Arial"/>
          <w:noProof/>
          <w:lang w:eastAsia="en-GB"/>
        </w:rPr>
      </w:pPr>
    </w:p>
    <w:p w14:paraId="1E260CE0" w14:textId="77777777" w:rsidR="00A2125F" w:rsidRPr="00A2125F" w:rsidRDefault="00A2125F" w:rsidP="00A2125F">
      <w:pPr>
        <w:widowControl w:val="0"/>
        <w:numPr>
          <w:ilvl w:val="1"/>
          <w:numId w:val="7"/>
        </w:numPr>
        <w:tabs>
          <w:tab w:val="num" w:pos="1276"/>
        </w:tabs>
        <w:spacing w:after="0" w:line="360" w:lineRule="auto"/>
        <w:ind w:left="1258" w:hanging="992"/>
        <w:jc w:val="both"/>
        <w:rPr>
          <w:rFonts w:ascii="Arial" w:eastAsia="Times New Roman" w:hAnsi="Arial" w:cs="Arial"/>
          <w:noProof/>
          <w:lang w:eastAsia="en-GB"/>
        </w:rPr>
      </w:pPr>
      <w:r w:rsidRPr="00A2125F">
        <w:rPr>
          <w:rFonts w:ascii="Arial" w:eastAsia="Times New Roman" w:hAnsi="Arial" w:cs="Arial"/>
          <w:lang w:eastAsia="en-GB"/>
        </w:rPr>
        <w:t>The Service Provider is expected to know the Service Category/</w:t>
      </w:r>
      <w:proofErr w:type="spellStart"/>
      <w:r w:rsidRPr="00A2125F">
        <w:rPr>
          <w:rFonts w:ascii="Arial" w:eastAsia="Times New Roman" w:hAnsi="Arial" w:cs="Arial"/>
          <w:lang w:eastAsia="en-GB"/>
        </w:rPr>
        <w:t>ies</w:t>
      </w:r>
      <w:proofErr w:type="spellEnd"/>
      <w:r w:rsidRPr="00A2125F">
        <w:rPr>
          <w:rFonts w:ascii="Arial" w:eastAsia="Times New Roman" w:hAnsi="Arial" w:cs="Arial"/>
          <w:lang w:eastAsia="en-GB"/>
        </w:rPr>
        <w:t xml:space="preserve"> to which it has been </w:t>
      </w:r>
      <w:proofErr w:type="gramStart"/>
      <w:r w:rsidRPr="00A2125F">
        <w:rPr>
          <w:rFonts w:ascii="Arial" w:eastAsia="Times New Roman" w:hAnsi="Arial" w:cs="Arial"/>
          <w:lang w:eastAsia="en-GB"/>
        </w:rPr>
        <w:t>appointed, and</w:t>
      </w:r>
      <w:proofErr w:type="gramEnd"/>
      <w:r w:rsidRPr="00A2125F">
        <w:rPr>
          <w:rFonts w:ascii="Arial" w:eastAsia="Times New Roman" w:hAnsi="Arial" w:cs="Arial"/>
          <w:lang w:eastAsia="en-GB"/>
        </w:rPr>
        <w:t xml:space="preserve"> may therefore not accept a Service Request in respect of Services or a service category for which it has not been appointed to the Panel. It is specifically recorded that where the Service Provider does accept any work for a service category for which it has not been appointed, such conduct will be deemed as unethical and SARS will not pay for any such work, regardless of </w:t>
      </w:r>
      <w:proofErr w:type="gramStart"/>
      <w:r w:rsidRPr="00A2125F">
        <w:rPr>
          <w:rFonts w:ascii="Arial" w:eastAsia="Times New Roman" w:hAnsi="Arial" w:cs="Arial"/>
          <w:lang w:eastAsia="en-GB"/>
        </w:rPr>
        <w:t>whether or not</w:t>
      </w:r>
      <w:proofErr w:type="gramEnd"/>
      <w:r w:rsidRPr="00A2125F">
        <w:rPr>
          <w:rFonts w:ascii="Arial" w:eastAsia="Times New Roman" w:hAnsi="Arial" w:cs="Arial"/>
          <w:lang w:eastAsia="en-GB"/>
        </w:rPr>
        <w:t xml:space="preserve"> value is received by SARS.</w:t>
      </w:r>
    </w:p>
    <w:p w14:paraId="34C8AC17" w14:textId="77777777" w:rsidR="00A2125F" w:rsidRPr="00A2125F" w:rsidRDefault="00A2125F" w:rsidP="00A2125F">
      <w:pPr>
        <w:spacing w:after="0" w:line="240" w:lineRule="auto"/>
        <w:ind w:left="720"/>
        <w:contextualSpacing/>
        <w:rPr>
          <w:rFonts w:ascii="Arial" w:eastAsia="Times New Roman" w:hAnsi="Arial" w:cs="Arial"/>
          <w:noProof/>
          <w:sz w:val="24"/>
          <w:szCs w:val="24"/>
          <w:lang w:eastAsia="en-GB"/>
        </w:rPr>
      </w:pPr>
    </w:p>
    <w:p w14:paraId="117EC979" w14:textId="77777777" w:rsidR="00A2125F" w:rsidRPr="00A2125F" w:rsidRDefault="00A2125F" w:rsidP="00A2125F">
      <w:pPr>
        <w:widowControl w:val="0"/>
        <w:numPr>
          <w:ilvl w:val="1"/>
          <w:numId w:val="7"/>
        </w:numPr>
        <w:tabs>
          <w:tab w:val="num" w:pos="1276"/>
        </w:tabs>
        <w:spacing w:after="0" w:line="360" w:lineRule="auto"/>
        <w:ind w:left="1258" w:hanging="992"/>
        <w:jc w:val="both"/>
        <w:rPr>
          <w:rFonts w:ascii="Arial" w:eastAsia="Times New Roman" w:hAnsi="Arial" w:cs="Arial"/>
          <w:noProof/>
          <w:lang w:eastAsia="en-GB"/>
        </w:rPr>
      </w:pPr>
      <w:r w:rsidRPr="00A2125F">
        <w:rPr>
          <w:rFonts w:ascii="Arial" w:eastAsia="Times New Roman" w:hAnsi="Arial" w:cs="Arial"/>
          <w:noProof/>
          <w:lang w:eastAsia="en-GB"/>
        </w:rPr>
        <w:t>The provisions of this Agreement shall apply to each and every Service Request.</w:t>
      </w:r>
    </w:p>
    <w:p w14:paraId="4803D5A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627AE46" w14:textId="77777777" w:rsidR="00A2125F" w:rsidRPr="00A2125F" w:rsidRDefault="00A2125F" w:rsidP="00A2125F">
      <w:pPr>
        <w:widowControl w:val="0"/>
        <w:numPr>
          <w:ilvl w:val="1"/>
          <w:numId w:val="7"/>
        </w:numPr>
        <w:tabs>
          <w:tab w:val="num" w:pos="1276"/>
        </w:tabs>
        <w:spacing w:after="0" w:line="360" w:lineRule="auto"/>
        <w:ind w:left="1258" w:hanging="992"/>
        <w:jc w:val="both"/>
        <w:rPr>
          <w:rFonts w:ascii="Arial" w:eastAsia="Times New Roman" w:hAnsi="Arial" w:cs="Arial"/>
          <w:noProof/>
          <w:lang w:eastAsia="en-GB"/>
        </w:rPr>
      </w:pPr>
      <w:r w:rsidRPr="00A2125F">
        <w:rPr>
          <w:rFonts w:ascii="Arial" w:eastAsia="Times New Roman" w:hAnsi="Arial" w:cs="Arial"/>
          <w:noProof/>
          <w:lang w:eastAsia="en-GB"/>
        </w:rPr>
        <w:t>The Service Provider must, when required to do so, provide the Services subject to the terms and conditions of this Agreement generally, and in particular subject to the specifications set forth in the relevant Service Request.</w:t>
      </w:r>
    </w:p>
    <w:p w14:paraId="4B558806" w14:textId="77777777" w:rsidR="00A2125F" w:rsidRPr="00A2125F" w:rsidRDefault="00A2125F" w:rsidP="00A2125F">
      <w:pPr>
        <w:widowControl w:val="0"/>
        <w:tabs>
          <w:tab w:val="num" w:pos="1418"/>
        </w:tabs>
        <w:spacing w:after="0" w:line="360" w:lineRule="auto"/>
        <w:ind w:left="1260"/>
        <w:jc w:val="both"/>
        <w:rPr>
          <w:rFonts w:ascii="Arial" w:eastAsia="Times New Roman" w:hAnsi="Arial" w:cs="Arial"/>
          <w:noProof/>
          <w:lang w:eastAsia="en-GB"/>
        </w:rPr>
      </w:pPr>
    </w:p>
    <w:p w14:paraId="2B502ACB" w14:textId="77777777" w:rsidR="00A2125F" w:rsidRPr="00A2125F" w:rsidRDefault="00A2125F" w:rsidP="00A2125F">
      <w:pPr>
        <w:widowControl w:val="0"/>
        <w:numPr>
          <w:ilvl w:val="1"/>
          <w:numId w:val="7"/>
        </w:numPr>
        <w:tabs>
          <w:tab w:val="num" w:pos="1276"/>
        </w:tabs>
        <w:spacing w:after="0" w:line="360" w:lineRule="auto"/>
        <w:ind w:left="1258" w:hanging="992"/>
        <w:jc w:val="both"/>
        <w:rPr>
          <w:rFonts w:ascii="Arial" w:eastAsia="Times New Roman" w:hAnsi="Arial" w:cs="Arial"/>
          <w:noProof/>
          <w:lang w:eastAsia="en-GB"/>
        </w:rPr>
      </w:pPr>
      <w:r w:rsidRPr="00A2125F">
        <w:rPr>
          <w:rFonts w:ascii="Arial" w:eastAsia="Times New Roman" w:hAnsi="Arial" w:cs="Arial"/>
          <w:noProof/>
          <w:lang w:eastAsia="en-GB"/>
        </w:rPr>
        <w:t>Each Service Request shall contain, at the minimum, the information set out below, namely:</w:t>
      </w:r>
    </w:p>
    <w:p w14:paraId="3D8674B4" w14:textId="77777777" w:rsidR="00A2125F" w:rsidRPr="00A2125F" w:rsidRDefault="00A2125F" w:rsidP="00A2125F">
      <w:pPr>
        <w:spacing w:after="0" w:line="240" w:lineRule="auto"/>
        <w:ind w:left="720"/>
        <w:contextualSpacing/>
        <w:rPr>
          <w:rFonts w:ascii="Arial" w:eastAsia="Times New Roman" w:hAnsi="Arial" w:cs="Arial"/>
          <w:noProof/>
          <w:sz w:val="24"/>
          <w:szCs w:val="24"/>
          <w:lang w:eastAsia="en-GB"/>
        </w:rPr>
      </w:pPr>
    </w:p>
    <w:p w14:paraId="6A37F7C0"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A description of the Services required;</w:t>
      </w:r>
    </w:p>
    <w:p w14:paraId="00288334" w14:textId="77777777" w:rsidR="00A2125F" w:rsidRPr="00A2125F" w:rsidRDefault="00A2125F" w:rsidP="00A2125F">
      <w:pPr>
        <w:widowControl w:val="0"/>
        <w:tabs>
          <w:tab w:val="left" w:pos="1276"/>
        </w:tabs>
        <w:spacing w:after="0" w:line="360" w:lineRule="auto"/>
        <w:ind w:left="2127"/>
        <w:jc w:val="both"/>
        <w:rPr>
          <w:rFonts w:ascii="Arial" w:eastAsia="Times New Roman" w:hAnsi="Arial" w:cs="Arial"/>
          <w:noProof/>
          <w:lang w:eastAsia="en-GB"/>
        </w:rPr>
      </w:pPr>
    </w:p>
    <w:p w14:paraId="2D3E1E6F"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Tier required;</w:t>
      </w:r>
    </w:p>
    <w:p w14:paraId="4322592C" w14:textId="77777777" w:rsidR="00A2125F" w:rsidRPr="00A2125F" w:rsidRDefault="00A2125F" w:rsidP="00A2125F">
      <w:pPr>
        <w:widowControl w:val="0"/>
        <w:tabs>
          <w:tab w:val="left" w:pos="1276"/>
        </w:tabs>
        <w:spacing w:after="0" w:line="240" w:lineRule="auto"/>
        <w:ind w:left="2127"/>
        <w:jc w:val="both"/>
        <w:rPr>
          <w:rFonts w:ascii="Arial" w:eastAsia="Times New Roman" w:hAnsi="Arial" w:cs="Arial"/>
          <w:noProof/>
          <w:lang w:eastAsia="en-GB"/>
        </w:rPr>
      </w:pPr>
    </w:p>
    <w:p w14:paraId="17C3D4D6"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The timeframe within which the Services must be performed, where possible;</w:t>
      </w:r>
    </w:p>
    <w:p w14:paraId="4EC8E62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C31C919"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lastRenderedPageBreak/>
        <w:t>The full names and signature of the SARS Designated Official;</w:t>
      </w:r>
    </w:p>
    <w:p w14:paraId="6CFC8BA3" w14:textId="77777777" w:rsidR="00A2125F" w:rsidRPr="00A2125F" w:rsidRDefault="00A2125F" w:rsidP="00A2125F">
      <w:pPr>
        <w:widowControl w:val="0"/>
        <w:tabs>
          <w:tab w:val="left" w:pos="1276"/>
        </w:tabs>
        <w:spacing w:after="0" w:line="360" w:lineRule="auto"/>
        <w:ind w:left="2127"/>
        <w:jc w:val="both"/>
        <w:rPr>
          <w:rFonts w:ascii="Arial" w:eastAsia="Times New Roman" w:hAnsi="Arial" w:cs="Arial"/>
          <w:noProof/>
          <w:lang w:eastAsia="en-GB"/>
        </w:rPr>
      </w:pPr>
    </w:p>
    <w:p w14:paraId="2F85D7F7"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Where appropriate, the Service Levels applicable to the Services procured in terms of the Service Request; and</w:t>
      </w:r>
    </w:p>
    <w:p w14:paraId="3CBADA00"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749FF79" w14:textId="77777777" w:rsidR="00A2125F" w:rsidRPr="00A2125F" w:rsidRDefault="00A2125F" w:rsidP="00A2125F">
      <w:pPr>
        <w:widowControl w:val="0"/>
        <w:numPr>
          <w:ilvl w:val="2"/>
          <w:numId w:val="7"/>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 xml:space="preserve">Any additional provisions which may be relevant to the pertinent Service Request. </w:t>
      </w:r>
    </w:p>
    <w:p w14:paraId="1CDABE1E" w14:textId="77777777" w:rsidR="00A2125F" w:rsidRPr="00A2125F" w:rsidRDefault="00A2125F" w:rsidP="00A2125F">
      <w:pPr>
        <w:widowControl w:val="0"/>
        <w:tabs>
          <w:tab w:val="left" w:pos="1276"/>
        </w:tabs>
        <w:spacing w:after="0" w:line="360" w:lineRule="auto"/>
        <w:ind w:left="2127"/>
        <w:jc w:val="both"/>
        <w:rPr>
          <w:rFonts w:ascii="Arial" w:eastAsia="Times New Roman" w:hAnsi="Arial" w:cs="Arial"/>
          <w:noProof/>
          <w:lang w:eastAsia="en-GB"/>
        </w:rPr>
      </w:pPr>
    </w:p>
    <w:p w14:paraId="0EBC53BA" w14:textId="77777777" w:rsidR="00A2125F" w:rsidRPr="00A2125F" w:rsidRDefault="00A2125F" w:rsidP="00A2125F">
      <w:pPr>
        <w:widowControl w:val="0"/>
        <w:numPr>
          <w:ilvl w:val="1"/>
          <w:numId w:val="7"/>
        </w:numPr>
        <w:spacing w:after="0" w:line="360" w:lineRule="auto"/>
        <w:ind w:left="1276" w:hanging="992"/>
        <w:jc w:val="both"/>
        <w:rPr>
          <w:rFonts w:ascii="Arial" w:eastAsia="Times New Roman" w:hAnsi="Arial" w:cs="Arial"/>
          <w:noProof/>
          <w:lang w:eastAsia="en-ZA"/>
        </w:rPr>
      </w:pPr>
      <w:r w:rsidRPr="00A2125F">
        <w:rPr>
          <w:rFonts w:ascii="Arial" w:eastAsia="Calibri" w:hAnsi="Arial" w:cs="Arial"/>
          <w:noProof/>
          <w:lang w:eastAsia="en-ZA"/>
        </w:rPr>
        <w:t xml:space="preserve">The Service Request </w:t>
      </w:r>
      <w:r w:rsidRPr="00A2125F">
        <w:rPr>
          <w:rFonts w:ascii="Arial" w:eastAsia="Times New Roman" w:hAnsi="Arial" w:cs="Arial"/>
          <w:noProof/>
          <w:lang w:eastAsia="en-ZA"/>
        </w:rPr>
        <w:t>must be accept</w:t>
      </w:r>
      <w:r w:rsidRPr="00A2125F">
        <w:rPr>
          <w:rFonts w:ascii="Arial" w:eastAsia="Calibri" w:hAnsi="Arial" w:cs="Arial"/>
          <w:noProof/>
          <w:lang w:eastAsia="en-ZA"/>
        </w:rPr>
        <w:t>ed by the Service Provider in writing before implementation.</w:t>
      </w:r>
    </w:p>
    <w:p w14:paraId="69E4BD57" w14:textId="77777777" w:rsidR="00A2125F" w:rsidRPr="00A2125F" w:rsidRDefault="00A2125F" w:rsidP="00A2125F">
      <w:pPr>
        <w:widowControl w:val="0"/>
        <w:spacing w:after="0" w:line="360" w:lineRule="auto"/>
        <w:ind w:left="1276"/>
        <w:jc w:val="both"/>
        <w:rPr>
          <w:rFonts w:ascii="Arial" w:eastAsia="Times New Roman" w:hAnsi="Arial" w:cs="Arial"/>
          <w:noProof/>
          <w:sz w:val="24"/>
          <w:szCs w:val="24"/>
          <w:lang w:eastAsia="en-ZA"/>
        </w:rPr>
      </w:pPr>
    </w:p>
    <w:p w14:paraId="0740AA58" w14:textId="77777777" w:rsidR="00A2125F" w:rsidRPr="00A2125F" w:rsidRDefault="00A2125F" w:rsidP="00A2125F">
      <w:pPr>
        <w:widowControl w:val="0"/>
        <w:numPr>
          <w:ilvl w:val="1"/>
          <w:numId w:val="7"/>
        </w:numPr>
        <w:spacing w:after="0" w:line="360" w:lineRule="auto"/>
        <w:ind w:left="1276" w:hanging="992"/>
        <w:jc w:val="both"/>
        <w:rPr>
          <w:rFonts w:ascii="Arial" w:eastAsia="Times New Roman" w:hAnsi="Arial" w:cs="Arial"/>
          <w:noProof/>
          <w:lang w:eastAsia="en-ZA"/>
        </w:rPr>
      </w:pPr>
      <w:r w:rsidRPr="00A2125F">
        <w:rPr>
          <w:rFonts w:ascii="Arial" w:eastAsia="Calibri" w:hAnsi="Arial" w:cs="Arial"/>
          <w:noProof/>
          <w:lang w:eastAsia="en-ZA"/>
        </w:rPr>
        <w:t xml:space="preserve">The Service Provider may not implement any </w:t>
      </w:r>
      <w:r w:rsidRPr="00A2125F">
        <w:rPr>
          <w:rFonts w:ascii="Arial" w:eastAsia="Times New Roman" w:hAnsi="Arial" w:cs="Arial"/>
          <w:noProof/>
          <w:lang w:eastAsia="en-ZA"/>
        </w:rPr>
        <w:t>of the Services without a duly issued, signed and accepted Service Request. For this purpose, it is expressly recorded that the Service Provider shall not have any right of recourse or claim against SARS, whether financial or otherwise, as a result of any Services rendered or work done without a duly signed off Service Request.</w:t>
      </w:r>
    </w:p>
    <w:p w14:paraId="56D3AF7C" w14:textId="77777777" w:rsidR="00A2125F" w:rsidRPr="00A2125F" w:rsidRDefault="00A2125F" w:rsidP="00A2125F">
      <w:pPr>
        <w:widowControl w:val="0"/>
        <w:spacing w:after="0" w:line="360" w:lineRule="auto"/>
        <w:ind w:left="1276"/>
        <w:jc w:val="both"/>
        <w:rPr>
          <w:rFonts w:ascii="Times New Roman" w:eastAsia="Times New Roman" w:hAnsi="Times New Roman" w:cs="Times New Roman"/>
          <w:noProof/>
          <w:lang w:eastAsia="en-ZA"/>
        </w:rPr>
      </w:pPr>
    </w:p>
    <w:p w14:paraId="120006C2" w14:textId="77777777" w:rsidR="00A2125F" w:rsidRPr="00A2125F" w:rsidRDefault="00A2125F" w:rsidP="00A2125F">
      <w:pPr>
        <w:widowControl w:val="0"/>
        <w:numPr>
          <w:ilvl w:val="1"/>
          <w:numId w:val="7"/>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Should the Service Provider be of the opinion that the Tier prescribed by SARS in respect of a specific Service Request is unsuitable relative to the nature of the matter, the Service Provider must-</w:t>
      </w:r>
    </w:p>
    <w:p w14:paraId="26100ABB" w14:textId="77777777" w:rsidR="00A2125F" w:rsidRPr="00A2125F" w:rsidRDefault="00A2125F" w:rsidP="00A2125F">
      <w:pPr>
        <w:widowControl w:val="0"/>
        <w:spacing w:after="0" w:line="360" w:lineRule="auto"/>
        <w:ind w:left="1276"/>
        <w:jc w:val="both"/>
        <w:rPr>
          <w:rFonts w:ascii="Arial" w:eastAsia="Times New Roman" w:hAnsi="Arial" w:cs="Arial"/>
          <w:noProof/>
          <w:sz w:val="24"/>
          <w:szCs w:val="24"/>
          <w:lang w:eastAsia="en-GB"/>
        </w:rPr>
      </w:pPr>
    </w:p>
    <w:p w14:paraId="507881FF" w14:textId="77777777" w:rsidR="00A2125F" w:rsidRPr="00A2125F" w:rsidRDefault="00A2125F" w:rsidP="00A2125F">
      <w:pPr>
        <w:widowControl w:val="0"/>
        <w:numPr>
          <w:ilvl w:val="2"/>
          <w:numId w:val="7"/>
        </w:numPr>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where such an opinion is formulated </w:t>
      </w:r>
      <w:r w:rsidRPr="00A2125F">
        <w:rPr>
          <w:rFonts w:ascii="Arial" w:eastAsia="Times New Roman" w:hAnsi="Arial" w:cs="Arial"/>
          <w:b/>
          <w:noProof/>
          <w:lang w:eastAsia="en-GB"/>
        </w:rPr>
        <w:t>prior</w:t>
      </w:r>
      <w:r w:rsidRPr="00A2125F">
        <w:rPr>
          <w:rFonts w:ascii="Arial" w:eastAsia="Times New Roman" w:hAnsi="Arial" w:cs="Arial"/>
          <w:noProof/>
          <w:lang w:eastAsia="en-GB"/>
        </w:rPr>
        <w:t xml:space="preserve"> to accepting a Service Request, promptly advise SARS of such, and recommend an appropriate Tier to SARS, for its approval in writing. If SARS accepts the recommendation, it shall issue an updated Service Request reflecting such recommended Tier; and</w:t>
      </w:r>
    </w:p>
    <w:p w14:paraId="3A1FFA37" w14:textId="77777777" w:rsidR="00A2125F" w:rsidRPr="00A2125F" w:rsidRDefault="00A2125F" w:rsidP="00A2125F">
      <w:pPr>
        <w:spacing w:after="0" w:line="360" w:lineRule="auto"/>
        <w:ind w:left="2268"/>
        <w:contextualSpacing/>
        <w:rPr>
          <w:rFonts w:ascii="Arial" w:eastAsia="Times New Roman" w:hAnsi="Arial" w:cs="Arial"/>
          <w:noProof/>
          <w:lang w:eastAsia="en-GB"/>
        </w:rPr>
      </w:pPr>
    </w:p>
    <w:p w14:paraId="77CEDD01" w14:textId="77777777" w:rsidR="00A2125F" w:rsidRPr="00A2125F" w:rsidRDefault="00A2125F" w:rsidP="00A2125F">
      <w:pPr>
        <w:widowControl w:val="0"/>
        <w:numPr>
          <w:ilvl w:val="2"/>
          <w:numId w:val="7"/>
        </w:numPr>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where such an opinion is formulated </w:t>
      </w:r>
      <w:r w:rsidRPr="00A2125F">
        <w:rPr>
          <w:rFonts w:ascii="Arial" w:eastAsia="Times New Roman" w:hAnsi="Arial" w:cs="Arial"/>
          <w:b/>
          <w:noProof/>
          <w:lang w:eastAsia="en-GB"/>
        </w:rPr>
        <w:t>during</w:t>
      </w:r>
      <w:r w:rsidRPr="00A2125F">
        <w:rPr>
          <w:rFonts w:ascii="Arial" w:eastAsia="Times New Roman" w:hAnsi="Arial" w:cs="Arial"/>
          <w:noProof/>
          <w:lang w:eastAsia="en-GB"/>
        </w:rPr>
        <w:t xml:space="preserve"> implementation of a Service Request, the Service Provider must promptly, in writing, inform the SARS Designated Official of same, and recommend an appropriate Tier to SARS for its approval in writing. The Service Provider may only reallocate the Service Request to the  Tier recommended after SARS’s written approval, which shall serve as an amendment to the Service Request. </w:t>
      </w:r>
    </w:p>
    <w:p w14:paraId="56016513" w14:textId="77777777" w:rsidR="00A2125F" w:rsidRPr="00A2125F" w:rsidRDefault="00A2125F" w:rsidP="00A2125F">
      <w:pPr>
        <w:widowControl w:val="0"/>
        <w:spacing w:after="0" w:line="360" w:lineRule="auto"/>
        <w:ind w:left="2705"/>
        <w:jc w:val="both"/>
        <w:rPr>
          <w:rFonts w:ascii="Arial" w:eastAsia="Times New Roman" w:hAnsi="Arial" w:cs="Arial"/>
          <w:noProof/>
          <w:sz w:val="24"/>
          <w:szCs w:val="24"/>
          <w:lang w:eastAsia="en-GB"/>
        </w:rPr>
      </w:pPr>
    </w:p>
    <w:p w14:paraId="0E8F7188" w14:textId="77777777" w:rsidR="00A2125F" w:rsidRPr="00A2125F" w:rsidRDefault="00A2125F" w:rsidP="00A2125F">
      <w:pPr>
        <w:widowControl w:val="0"/>
        <w:spacing w:after="0" w:line="360" w:lineRule="auto"/>
        <w:ind w:left="2705"/>
        <w:jc w:val="both"/>
        <w:rPr>
          <w:rFonts w:ascii="Arial" w:eastAsia="Times New Roman" w:hAnsi="Arial" w:cs="Arial"/>
          <w:noProof/>
          <w:sz w:val="24"/>
          <w:szCs w:val="24"/>
          <w:lang w:eastAsia="en-GB"/>
        </w:rPr>
      </w:pPr>
    </w:p>
    <w:p w14:paraId="300329E7" w14:textId="77777777" w:rsidR="00A2125F" w:rsidRPr="00A2125F" w:rsidRDefault="00A2125F" w:rsidP="00A2125F">
      <w:pPr>
        <w:widowControl w:val="0"/>
        <w:spacing w:after="0" w:line="360" w:lineRule="auto"/>
        <w:ind w:left="2705"/>
        <w:jc w:val="both"/>
        <w:rPr>
          <w:rFonts w:ascii="Arial" w:eastAsia="Times New Roman" w:hAnsi="Arial" w:cs="Arial"/>
          <w:noProof/>
          <w:sz w:val="24"/>
          <w:szCs w:val="24"/>
          <w:lang w:eastAsia="en-GB"/>
        </w:rPr>
      </w:pPr>
    </w:p>
    <w:p w14:paraId="046B3EF1"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bookmarkStart w:id="19" w:name="_Ref179370323"/>
      <w:bookmarkStart w:id="20" w:name="_Toc179617257"/>
      <w:bookmarkStart w:id="21" w:name="_Toc346268794"/>
      <w:bookmarkStart w:id="22" w:name="_Toc179617256"/>
      <w:bookmarkEnd w:id="1"/>
      <w:bookmarkEnd w:id="2"/>
      <w:bookmarkEnd w:id="3"/>
      <w:bookmarkEnd w:id="4"/>
      <w:bookmarkEnd w:id="10"/>
      <w:bookmarkEnd w:id="14"/>
      <w:bookmarkEnd w:id="17"/>
      <w:r w:rsidRPr="00A2125F">
        <w:rPr>
          <w:rFonts w:ascii="Arial" w:eastAsia="Times New Roman" w:hAnsi="Arial" w:cs="Arial"/>
          <w:b/>
          <w:noProof/>
          <w:lang w:eastAsia="en-GB"/>
        </w:rPr>
        <w:t>PRICING</w:t>
      </w:r>
      <w:bookmarkEnd w:id="19"/>
      <w:bookmarkEnd w:id="20"/>
      <w:bookmarkEnd w:id="21"/>
      <w:r w:rsidRPr="00A2125F">
        <w:rPr>
          <w:rFonts w:ascii="Arial" w:eastAsia="Times New Roman" w:hAnsi="Arial" w:cs="Arial"/>
          <w:b/>
          <w:noProof/>
          <w:lang w:eastAsia="en-GB"/>
        </w:rPr>
        <w:t xml:space="preserve"> AND INVOICING </w:t>
      </w:r>
      <w:r w:rsidRPr="00A2125F">
        <w:rPr>
          <w:rFonts w:ascii="Arial" w:eastAsia="Times New Roman" w:hAnsi="Arial" w:cs="Arial"/>
          <w:b/>
          <w:noProof/>
          <w:lang w:eastAsia="en-GB"/>
        </w:rPr>
        <w:fldChar w:fldCharType="begin"/>
      </w:r>
      <w:r w:rsidRPr="00A2125F">
        <w:rPr>
          <w:rFonts w:ascii="Arial" w:eastAsia="Times New Roman" w:hAnsi="Arial" w:cs="Arial"/>
          <w:lang w:val="en-GB" w:eastAsia="en-GB"/>
        </w:rPr>
        <w:instrText xml:space="preserve"> TC "</w:instrText>
      </w:r>
      <w:bookmarkStart w:id="23" w:name="_Toc227166667"/>
      <w:r w:rsidRPr="00A2125F">
        <w:rPr>
          <w:rFonts w:ascii="Arial" w:eastAsia="Times New Roman" w:hAnsi="Arial" w:cs="Arial"/>
          <w:b/>
          <w:noProof/>
          <w:lang w:eastAsia="en-GB"/>
        </w:rPr>
        <w:instrText>6.     PRICING</w:instrText>
      </w:r>
      <w:bookmarkEnd w:id="23"/>
      <w:r w:rsidRPr="00A2125F">
        <w:rPr>
          <w:rFonts w:ascii="Arial" w:eastAsia="Times New Roman" w:hAnsi="Arial" w:cs="Arial"/>
          <w:lang w:val="en-GB" w:eastAsia="en-GB"/>
        </w:rPr>
        <w:instrText xml:space="preserve">" \f C \l "1" </w:instrText>
      </w:r>
      <w:r w:rsidRPr="00A2125F">
        <w:rPr>
          <w:rFonts w:ascii="Arial" w:eastAsia="Times New Roman" w:hAnsi="Arial" w:cs="Arial"/>
          <w:b/>
          <w:noProof/>
          <w:lang w:eastAsia="en-GB"/>
        </w:rPr>
        <w:fldChar w:fldCharType="end"/>
      </w:r>
    </w:p>
    <w:p w14:paraId="215A439F" w14:textId="77777777" w:rsidR="00A2125F" w:rsidRPr="00A2125F" w:rsidRDefault="00A2125F" w:rsidP="00A2125F">
      <w:pPr>
        <w:spacing w:after="0" w:line="240" w:lineRule="auto"/>
        <w:ind w:left="720"/>
        <w:contextualSpacing/>
        <w:rPr>
          <w:rFonts w:ascii="Arial" w:eastAsia="Times New Roman" w:hAnsi="Arial" w:cs="Arial"/>
          <w:lang w:val="en-GB" w:eastAsia="en-GB"/>
        </w:rPr>
      </w:pPr>
      <w:bookmarkStart w:id="24" w:name="_Ref106700285"/>
    </w:p>
    <w:p w14:paraId="1EE0FAB6" w14:textId="77777777" w:rsidR="00A2125F" w:rsidRPr="00A2125F" w:rsidRDefault="00A2125F" w:rsidP="00A2125F">
      <w:pPr>
        <w:widowControl w:val="0"/>
        <w:numPr>
          <w:ilvl w:val="1"/>
          <w:numId w:val="9"/>
        </w:numPr>
        <w:tabs>
          <w:tab w:val="left" w:pos="1276"/>
        </w:tabs>
        <w:spacing w:after="0" w:line="360" w:lineRule="auto"/>
        <w:ind w:left="1276" w:hanging="992"/>
        <w:jc w:val="both"/>
        <w:rPr>
          <w:rFonts w:ascii="Arial" w:eastAsia="Times New Roman" w:hAnsi="Arial" w:cs="Arial"/>
          <w:lang w:eastAsia="en-GB"/>
        </w:rPr>
      </w:pPr>
      <w:r w:rsidRPr="00A2125F">
        <w:rPr>
          <w:rFonts w:ascii="Arial" w:eastAsia="Times New Roman" w:hAnsi="Arial" w:cs="Arial"/>
          <w:noProof/>
          <w:lang w:eastAsia="en-GB"/>
        </w:rPr>
        <w:t xml:space="preserve">All fees will be charged according to </w:t>
      </w:r>
      <w:r w:rsidRPr="00A2125F">
        <w:rPr>
          <w:rFonts w:ascii="Arial" w:eastAsia="Times New Roman" w:hAnsi="Arial" w:cs="Arial"/>
          <w:b/>
          <w:noProof/>
          <w:lang w:eastAsia="en-GB"/>
        </w:rPr>
        <w:t>Annexure A</w:t>
      </w:r>
      <w:r w:rsidRPr="00A2125F">
        <w:rPr>
          <w:rFonts w:ascii="Arial" w:eastAsia="Times New Roman" w:hAnsi="Arial" w:cs="Arial"/>
          <w:noProof/>
          <w:lang w:eastAsia="en-GB"/>
        </w:rPr>
        <w:t xml:space="preserve"> hereto.</w:t>
      </w:r>
    </w:p>
    <w:p w14:paraId="37FEEAB0"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lang w:eastAsia="en-GB"/>
        </w:rPr>
      </w:pPr>
    </w:p>
    <w:p w14:paraId="497E4238" w14:textId="77777777" w:rsidR="00A2125F" w:rsidRPr="00A2125F" w:rsidRDefault="00A2125F" w:rsidP="00A2125F">
      <w:pPr>
        <w:widowControl w:val="0"/>
        <w:numPr>
          <w:ilvl w:val="1"/>
          <w:numId w:val="9"/>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In no circumstances may the Service Provider unilaterally increase its fees.  Should the Service Provider do so, such conduct would be considered as breach, and SARS will not pay that invoice.</w:t>
      </w:r>
      <w:r w:rsidRPr="00A2125F">
        <w:rPr>
          <w:rFonts w:ascii="Segoe UI" w:eastAsia="Times New Roman" w:hAnsi="Segoe UI" w:cs="Segoe UI"/>
          <w:sz w:val="21"/>
          <w:szCs w:val="21"/>
          <w:lang w:eastAsia="en-ZA"/>
        </w:rPr>
        <w:t xml:space="preserve"> </w:t>
      </w:r>
      <w:r w:rsidRPr="00A2125F">
        <w:rPr>
          <w:rFonts w:ascii="Arial" w:eastAsia="Times New Roman" w:hAnsi="Arial" w:cs="Arial"/>
          <w:noProof/>
          <w:lang w:eastAsia="en-GB"/>
        </w:rPr>
        <w:t>Where SARS has nonetheless, whether inadvertently or otherwise, paid any amount arising from or linked to an unauthorised fee increase, it shall be entitled to recover such amount from the Service Provider. Such recovery may be effected, without limitation, by set</w:t>
      </w:r>
      <w:r w:rsidRPr="00A2125F">
        <w:rPr>
          <w:rFonts w:ascii="Arial" w:eastAsia="Times New Roman" w:hAnsi="Arial" w:cs="Arial"/>
          <w:noProof/>
          <w:lang w:eastAsia="en-GB"/>
        </w:rPr>
        <w:noBreakHyphen/>
        <w:t>off against any invoice/fees payable to the Service Provider under this Agreement.</w:t>
      </w:r>
    </w:p>
    <w:p w14:paraId="0BBF47D9"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433F9B8" w14:textId="77777777" w:rsidR="00A2125F" w:rsidRPr="00A2125F" w:rsidRDefault="00A2125F" w:rsidP="00A2125F">
      <w:pPr>
        <w:widowControl w:val="0"/>
        <w:numPr>
          <w:ilvl w:val="1"/>
          <w:numId w:val="9"/>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The Service Provider shall render invoices to SARS on regular intervals when executing a Service Request, and not allow fees to accumulate over an extended period before invoicing. Where the Service Provider fails to invoice regularly and allows such accumulation, the applicable payment timelines may be adversely affected.</w:t>
      </w:r>
    </w:p>
    <w:p w14:paraId="18FFCFED" w14:textId="77777777" w:rsidR="00A2125F" w:rsidRPr="00A2125F" w:rsidRDefault="00A2125F" w:rsidP="00A2125F">
      <w:pPr>
        <w:spacing w:after="0" w:line="240" w:lineRule="auto"/>
        <w:ind w:left="720"/>
        <w:contextualSpacing/>
        <w:rPr>
          <w:rFonts w:ascii="Arial" w:eastAsia="Times New Roman" w:hAnsi="Arial" w:cs="Arial"/>
          <w:b/>
          <w:noProof/>
          <w:lang w:eastAsia="en-GB"/>
        </w:rPr>
      </w:pPr>
    </w:p>
    <w:p w14:paraId="28D886E6" w14:textId="77777777" w:rsidR="00A2125F" w:rsidRPr="00A2125F" w:rsidRDefault="00A2125F" w:rsidP="00A2125F">
      <w:pPr>
        <w:widowControl w:val="0"/>
        <w:numPr>
          <w:ilvl w:val="1"/>
          <w:numId w:val="9"/>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invoice must include-</w:t>
      </w:r>
    </w:p>
    <w:p w14:paraId="15BBEA31"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5141BF6"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a detailed description of the Services rendered under the Service Request;</w:t>
      </w:r>
    </w:p>
    <w:p w14:paraId="4F81951E" w14:textId="77777777" w:rsidR="00A2125F" w:rsidRPr="00A2125F" w:rsidRDefault="00A2125F" w:rsidP="00A2125F">
      <w:pPr>
        <w:widowControl w:val="0"/>
        <w:tabs>
          <w:tab w:val="left" w:pos="1276"/>
        </w:tabs>
        <w:spacing w:after="0" w:line="360" w:lineRule="auto"/>
        <w:ind w:left="2127" w:hanging="851"/>
        <w:jc w:val="both"/>
        <w:rPr>
          <w:rFonts w:ascii="Arial" w:eastAsia="Times New Roman" w:hAnsi="Arial" w:cs="Arial"/>
          <w:noProof/>
          <w:lang w:eastAsia="en-GB"/>
        </w:rPr>
      </w:pPr>
    </w:p>
    <w:p w14:paraId="39427731"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 xml:space="preserve"> time spent; </w:t>
      </w:r>
    </w:p>
    <w:p w14:paraId="45E35DBB" w14:textId="77777777" w:rsidR="00A2125F" w:rsidRPr="00A2125F" w:rsidRDefault="00A2125F" w:rsidP="00A2125F">
      <w:pPr>
        <w:spacing w:after="0" w:line="240" w:lineRule="auto"/>
        <w:ind w:left="2127" w:hanging="851"/>
        <w:contextualSpacing/>
        <w:rPr>
          <w:rFonts w:ascii="Arial" w:eastAsia="Times New Roman" w:hAnsi="Arial" w:cs="Arial"/>
          <w:noProof/>
          <w:lang w:eastAsia="en-GB"/>
        </w:rPr>
      </w:pPr>
    </w:p>
    <w:p w14:paraId="3E8F9AFC"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 xml:space="preserve"> the name of the legal practitioner who performed the Services;</w:t>
      </w:r>
    </w:p>
    <w:p w14:paraId="26399D66" w14:textId="77777777" w:rsidR="00A2125F" w:rsidRPr="00A2125F" w:rsidRDefault="00A2125F" w:rsidP="00A2125F">
      <w:pPr>
        <w:spacing w:after="0" w:line="240" w:lineRule="auto"/>
        <w:ind w:left="2127" w:hanging="851"/>
        <w:contextualSpacing/>
        <w:rPr>
          <w:rFonts w:ascii="Arial" w:eastAsia="Times New Roman" w:hAnsi="Arial" w:cs="Arial"/>
          <w:noProof/>
          <w:lang w:eastAsia="en-GB"/>
        </w:rPr>
      </w:pPr>
    </w:p>
    <w:p w14:paraId="0B582275"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 xml:space="preserve"> applicable Tier as approved by SARS;</w:t>
      </w:r>
    </w:p>
    <w:p w14:paraId="4F2E9228" w14:textId="77777777" w:rsidR="00A2125F" w:rsidRPr="00A2125F" w:rsidRDefault="00A2125F" w:rsidP="00A2125F">
      <w:pPr>
        <w:spacing w:after="0" w:line="240" w:lineRule="auto"/>
        <w:ind w:left="2127" w:hanging="851"/>
        <w:contextualSpacing/>
        <w:rPr>
          <w:rFonts w:ascii="Arial" w:eastAsia="Times New Roman" w:hAnsi="Arial" w:cs="Arial"/>
          <w:noProof/>
          <w:lang w:eastAsia="en-GB"/>
        </w:rPr>
      </w:pPr>
    </w:p>
    <w:p w14:paraId="48A9F673"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 xml:space="preserve"> applicable fee rates as per </w:t>
      </w:r>
      <w:r w:rsidRPr="00A2125F">
        <w:rPr>
          <w:rFonts w:ascii="Arial" w:eastAsia="Times New Roman" w:hAnsi="Arial" w:cs="Arial"/>
          <w:b/>
          <w:bCs/>
          <w:noProof/>
          <w:lang w:eastAsia="en-GB"/>
        </w:rPr>
        <w:t>Annexure A</w:t>
      </w:r>
      <w:r w:rsidRPr="00A2125F">
        <w:rPr>
          <w:rFonts w:ascii="Arial" w:eastAsia="Times New Roman" w:hAnsi="Arial" w:cs="Arial"/>
          <w:noProof/>
          <w:lang w:eastAsia="en-GB"/>
        </w:rPr>
        <w:t>;</w:t>
      </w:r>
    </w:p>
    <w:p w14:paraId="3B608586" w14:textId="77777777" w:rsidR="00A2125F" w:rsidRPr="00A2125F" w:rsidRDefault="00A2125F" w:rsidP="00A2125F">
      <w:pPr>
        <w:spacing w:after="0" w:line="240" w:lineRule="auto"/>
        <w:ind w:left="720"/>
        <w:contextualSpacing/>
        <w:rPr>
          <w:rFonts w:ascii="Arial" w:eastAsia="Times New Roman" w:hAnsi="Arial" w:cs="Arial"/>
          <w:b/>
          <w:bCs/>
          <w:noProof/>
          <w:lang w:eastAsia="en-GB"/>
        </w:rPr>
      </w:pPr>
    </w:p>
    <w:p w14:paraId="00EF472A"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b/>
          <w:bCs/>
          <w:noProof/>
          <w:lang w:eastAsia="en-GB"/>
        </w:rPr>
        <w:t xml:space="preserve"> </w:t>
      </w:r>
      <w:r w:rsidRPr="00A2125F">
        <w:rPr>
          <w:rFonts w:ascii="Arial" w:eastAsia="Times New Roman" w:hAnsi="Arial" w:cs="Arial"/>
          <w:noProof/>
          <w:lang w:eastAsia="en-GB"/>
        </w:rPr>
        <w:t xml:space="preserve">Referral Counsel’s fees where applicable, indicated as disbursements and accompanied by such Referral Counsel’s bill to the Service Provider; </w:t>
      </w:r>
    </w:p>
    <w:p w14:paraId="7689D5CB"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20DBCE27"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the total fees payable in respect of the Services; and</w:t>
      </w:r>
    </w:p>
    <w:p w14:paraId="2B80617F"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72908DE" w14:textId="77777777" w:rsidR="00A2125F" w:rsidRPr="00A2125F" w:rsidRDefault="00A2125F" w:rsidP="00A2125F">
      <w:pPr>
        <w:widowControl w:val="0"/>
        <w:numPr>
          <w:ilvl w:val="2"/>
          <w:numId w:val="9"/>
        </w:numPr>
        <w:tabs>
          <w:tab w:val="left" w:pos="1276"/>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VAT, as may be applicable;</w:t>
      </w:r>
    </w:p>
    <w:p w14:paraId="2C5E6B7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r w:rsidRPr="00A2125F">
        <w:rPr>
          <w:rFonts w:ascii="Arial" w:eastAsia="Times New Roman" w:hAnsi="Arial" w:cs="Arial"/>
          <w:noProof/>
          <w:lang w:eastAsia="en-GB"/>
        </w:rPr>
        <w:lastRenderedPageBreak/>
        <w:t>For this purpose, the Service Provider must ensure that its billing system is aligned with and reflects SARS’s requirements.</w:t>
      </w:r>
    </w:p>
    <w:p w14:paraId="3D4E9A9D"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0B8E4AB6" w14:textId="77777777" w:rsidR="00A2125F" w:rsidRPr="00A2125F" w:rsidRDefault="00A2125F" w:rsidP="00A2125F">
      <w:pPr>
        <w:widowControl w:val="0"/>
        <w:numPr>
          <w:ilvl w:val="1"/>
          <w:numId w:val="9"/>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The Service Provider must submit invoices to the SARS Designated Official until instructed otherwise by SARS in writing. As contemplated in the </w:t>
      </w:r>
      <w:proofErr w:type="gramStart"/>
      <w:r w:rsidRPr="00A2125F">
        <w:rPr>
          <w:rFonts w:ascii="Arial" w:eastAsia="Times New Roman" w:hAnsi="Arial" w:cs="Arial"/>
          <w:noProof/>
          <w:lang w:eastAsia="en-GB"/>
        </w:rPr>
        <w:t>RFP</w:t>
      </w:r>
      <w:r w:rsidRPr="00A2125F">
        <w:rPr>
          <w:rFonts w:ascii="Times New Roman" w:eastAsia="Times New Roman" w:hAnsi="Times New Roman" w:cs="Times New Roman"/>
          <w:sz w:val="16"/>
          <w:szCs w:val="16"/>
          <w:lang w:val="en-GB" w:eastAsia="en-GB"/>
        </w:rPr>
        <w:t xml:space="preserve"> </w:t>
      </w:r>
      <w:r w:rsidRPr="00A2125F">
        <w:rPr>
          <w:rFonts w:ascii="Arial" w:eastAsia="Times New Roman" w:hAnsi="Arial" w:cs="Arial"/>
          <w:noProof/>
          <w:lang w:eastAsia="en-GB"/>
        </w:rPr>
        <w:t xml:space="preserve"> SARS</w:t>
      </w:r>
      <w:proofErr w:type="gramEnd"/>
      <w:r w:rsidRPr="00A2125F">
        <w:rPr>
          <w:rFonts w:ascii="Arial" w:eastAsia="Times New Roman" w:hAnsi="Arial" w:cs="Arial"/>
          <w:noProof/>
          <w:lang w:eastAsia="en-GB"/>
        </w:rPr>
        <w:t xml:space="preserve"> may, during the subsistence of this Agreement, migrate to an electronic invoicing system, in which event it shall issue a general letter to all Service Providers on the Panel, indicating such migration, as well as applicable directives, whereafter all invoices shall be submitted as directed by SARS in the letter.</w:t>
      </w:r>
    </w:p>
    <w:p w14:paraId="6CD4DB24"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3CE7E8AB" w14:textId="77777777" w:rsidR="00A2125F" w:rsidRPr="00A2125F" w:rsidRDefault="00A2125F" w:rsidP="00A2125F">
      <w:pPr>
        <w:widowControl w:val="0"/>
        <w:numPr>
          <w:ilvl w:val="1"/>
          <w:numId w:val="9"/>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Provided all necessary supporting documents are attached and the requirements of this Agreement regarding invoicing are complied with, SARS will pay the invoiced amount within thirty (30) days of receipt of the invoice, unless SARS disputes any item on the invoice.</w:t>
      </w:r>
    </w:p>
    <w:p w14:paraId="27D5B3E0" w14:textId="77777777" w:rsidR="00A2125F" w:rsidRPr="00A2125F" w:rsidRDefault="00A2125F" w:rsidP="00A2125F">
      <w:pPr>
        <w:ind w:left="720"/>
        <w:contextualSpacing/>
        <w:rPr>
          <w:rFonts w:ascii="Arial" w:eastAsia="Times New Roman" w:hAnsi="Arial" w:cs="Arial"/>
          <w:noProof/>
          <w:lang w:eastAsia="en-GB"/>
        </w:rPr>
      </w:pPr>
    </w:p>
    <w:p w14:paraId="4C62645A"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noProof/>
          <w:lang w:eastAsia="x-none"/>
        </w:rPr>
      </w:pPr>
      <w:bookmarkStart w:id="25" w:name="_Toc341103071"/>
      <w:bookmarkStart w:id="26" w:name="_Ref341171362"/>
      <w:bookmarkStart w:id="27" w:name="_Ref341171436"/>
      <w:bookmarkStart w:id="28" w:name="_Ref356288240"/>
      <w:bookmarkStart w:id="29" w:name="_Ref390874244"/>
      <w:bookmarkStart w:id="30" w:name="_Ref390874273"/>
      <w:bookmarkStart w:id="31" w:name="_Ref9588730"/>
      <w:bookmarkStart w:id="32" w:name="_Ref10712235"/>
      <w:bookmarkStart w:id="33" w:name="_Ref56170675"/>
      <w:bookmarkStart w:id="34" w:name="_Ref94461648"/>
      <w:bookmarkStart w:id="35" w:name="_Ref100739896"/>
      <w:bookmarkEnd w:id="24"/>
      <w:r w:rsidRPr="00A2125F">
        <w:rPr>
          <w:rFonts w:ascii="Arial" w:eastAsia="Times New Roman" w:hAnsi="Arial" w:cs="Arial"/>
          <w:b/>
          <w:noProof/>
          <w:lang w:eastAsia="x-none"/>
        </w:rPr>
        <w:t>DISPUTED CHARGES AND INVOICING ERRORS</w:t>
      </w:r>
      <w:bookmarkEnd w:id="25"/>
      <w:bookmarkEnd w:id="26"/>
      <w:bookmarkEnd w:id="27"/>
      <w:bookmarkEnd w:id="28"/>
      <w:bookmarkEnd w:id="29"/>
      <w:bookmarkEnd w:id="30"/>
      <w:bookmarkEnd w:id="31"/>
      <w:bookmarkEnd w:id="32"/>
      <w:bookmarkEnd w:id="33"/>
      <w:bookmarkEnd w:id="34"/>
      <w:bookmarkEnd w:id="35"/>
      <w:r w:rsidRPr="00A2125F">
        <w:rPr>
          <w:rFonts w:ascii="Arial" w:eastAsia="Times New Roman" w:hAnsi="Arial" w:cs="Arial"/>
          <w:b/>
          <w:noProof/>
          <w:lang w:eastAsia="x-none"/>
        </w:rPr>
        <w:fldChar w:fldCharType="begin"/>
      </w:r>
      <w:r w:rsidRPr="00A2125F">
        <w:rPr>
          <w:rFonts w:ascii="Arial" w:eastAsia="Times New Roman" w:hAnsi="Arial" w:cs="Arial"/>
          <w:noProof/>
          <w:lang w:eastAsia="x-none"/>
        </w:rPr>
        <w:instrText xml:space="preserve"> TC "</w:instrText>
      </w:r>
      <w:bookmarkStart w:id="36" w:name="_Toc50720834"/>
      <w:bookmarkStart w:id="37" w:name="_Toc227166668"/>
      <w:r w:rsidRPr="00A2125F">
        <w:rPr>
          <w:rFonts w:ascii="Arial" w:eastAsia="Times New Roman" w:hAnsi="Arial" w:cs="Arial"/>
          <w:b/>
          <w:noProof/>
          <w:lang w:eastAsia="x-none"/>
        </w:rPr>
        <w:instrText>7.     DISPUTED CHARGES AND INVOICING ERRORS</w:instrText>
      </w:r>
      <w:bookmarkEnd w:id="36"/>
      <w:bookmarkEnd w:id="37"/>
      <w:r w:rsidRPr="00A2125F">
        <w:rPr>
          <w:rFonts w:ascii="Arial" w:eastAsia="Times New Roman" w:hAnsi="Arial" w:cs="Arial"/>
          <w:noProof/>
          <w:lang w:eastAsia="x-none"/>
        </w:rPr>
        <w:instrText xml:space="preserve">" \f C \l "1" </w:instrText>
      </w:r>
      <w:r w:rsidRPr="00A2125F">
        <w:rPr>
          <w:rFonts w:ascii="Arial" w:eastAsia="Times New Roman" w:hAnsi="Arial" w:cs="Arial"/>
          <w:b/>
          <w:noProof/>
          <w:lang w:eastAsia="x-none"/>
        </w:rPr>
        <w:fldChar w:fldCharType="end"/>
      </w:r>
      <w:bookmarkStart w:id="38" w:name="_Ref70242894"/>
    </w:p>
    <w:p w14:paraId="75B0B193" w14:textId="77777777" w:rsidR="00A2125F" w:rsidRPr="00A2125F" w:rsidRDefault="00A2125F" w:rsidP="00A2125F">
      <w:pPr>
        <w:spacing w:after="0" w:line="240" w:lineRule="auto"/>
        <w:ind w:left="720"/>
        <w:contextualSpacing/>
        <w:rPr>
          <w:rFonts w:ascii="Arial" w:hAnsi="Arial" w:cs="Arial"/>
          <w:noProof/>
        </w:rPr>
      </w:pPr>
    </w:p>
    <w:p w14:paraId="16994F4A" w14:textId="77777777" w:rsidR="00A2125F" w:rsidRPr="00A2125F" w:rsidRDefault="00A2125F" w:rsidP="00A2125F">
      <w:pPr>
        <w:widowControl w:val="0"/>
        <w:numPr>
          <w:ilvl w:val="1"/>
          <w:numId w:val="10"/>
        </w:numPr>
        <w:tabs>
          <w:tab w:val="left" w:pos="1418"/>
        </w:tabs>
        <w:spacing w:after="0" w:line="360" w:lineRule="auto"/>
        <w:ind w:left="1276" w:hanging="992"/>
        <w:jc w:val="both"/>
        <w:rPr>
          <w:rFonts w:ascii="Arial" w:eastAsia="Times New Roman" w:hAnsi="Arial" w:cs="Arial"/>
          <w:noProof/>
          <w:lang w:eastAsia="en-ZA"/>
        </w:rPr>
      </w:pPr>
      <w:bookmarkStart w:id="39" w:name="_Ref327092967"/>
      <w:bookmarkStart w:id="40" w:name="_Ref341171473"/>
      <w:bookmarkStart w:id="41" w:name="_Ref50564703"/>
      <w:r w:rsidRPr="00A2125F">
        <w:rPr>
          <w:rFonts w:ascii="Arial" w:eastAsia="Times New Roman" w:hAnsi="Arial" w:cs="Arial"/>
          <w:noProof/>
          <w:lang w:eastAsia="en-ZA"/>
        </w:rPr>
        <w:t xml:space="preserve">SARS may withhold payment of fees that SARS disputes in good faith, </w:t>
      </w:r>
      <w:r w:rsidRPr="00A2125F">
        <w:rPr>
          <w:rFonts w:ascii="Arial" w:eastAsia="Times New Roman" w:hAnsi="Arial" w:cs="Arial"/>
          <w:lang w:val="en-GB" w:eastAsia="en-ZA"/>
        </w:rPr>
        <w:t>including disputes in respect of an error in an invoice or an amount paid</w:t>
      </w:r>
      <w:r w:rsidRPr="00A2125F">
        <w:rPr>
          <w:rFonts w:ascii="Arial" w:eastAsia="Times New Roman" w:hAnsi="Arial" w:cs="Arial"/>
          <w:sz w:val="24"/>
          <w:szCs w:val="24"/>
          <w:lang w:val="en-GB" w:eastAsia="en-ZA"/>
        </w:rPr>
        <w:t>.</w:t>
      </w:r>
      <w:r w:rsidRPr="00A2125F">
        <w:rPr>
          <w:rFonts w:ascii="Arial" w:eastAsia="Times New Roman" w:hAnsi="Arial" w:cs="Arial"/>
          <w:noProof/>
          <w:lang w:eastAsia="en-ZA"/>
        </w:rPr>
        <w:t xml:space="preserve"> If the disputed fees have already been paid, SARS may withhold an equal amount from a subsequent payment. If SARS withholds any such amount</w:t>
      </w:r>
      <w:bookmarkEnd w:id="38"/>
      <w:bookmarkEnd w:id="39"/>
      <w:bookmarkEnd w:id="40"/>
      <w:r w:rsidRPr="00A2125F">
        <w:rPr>
          <w:rFonts w:ascii="Arial" w:eastAsia="Times New Roman" w:hAnsi="Arial" w:cs="Arial"/>
          <w:noProof/>
          <w:lang w:eastAsia="en-ZA"/>
        </w:rPr>
        <w:t>-</w:t>
      </w:r>
      <w:bookmarkEnd w:id="41"/>
    </w:p>
    <w:p w14:paraId="1283792A" w14:textId="77777777" w:rsidR="00A2125F" w:rsidRPr="00A2125F" w:rsidRDefault="00A2125F" w:rsidP="00A2125F">
      <w:pPr>
        <w:widowControl w:val="0"/>
        <w:spacing w:after="0" w:line="360" w:lineRule="auto"/>
        <w:ind w:left="1276"/>
        <w:jc w:val="both"/>
        <w:rPr>
          <w:rFonts w:ascii="Arial" w:eastAsia="Times New Roman" w:hAnsi="Arial" w:cs="Arial"/>
          <w:noProof/>
          <w:lang w:eastAsia="en-ZA"/>
        </w:rPr>
      </w:pPr>
    </w:p>
    <w:p w14:paraId="58CC0B56" w14:textId="77777777" w:rsidR="00A2125F" w:rsidRPr="00A2125F" w:rsidRDefault="00A2125F" w:rsidP="00A2125F">
      <w:pPr>
        <w:widowControl w:val="0"/>
        <w:numPr>
          <w:ilvl w:val="2"/>
          <w:numId w:val="10"/>
        </w:numPr>
        <w:tabs>
          <w:tab w:val="left" w:pos="900"/>
          <w:tab w:val="left" w:pos="2410"/>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noProof/>
          <w:lang w:eastAsia="en-ZA"/>
        </w:rPr>
        <w:t xml:space="preserve">SARS shall promptly notify the Service Provider that it is disputing such fees, providing a reasonable explanation of the rationale therefore and the Parties shall promptly first address such dispute in accordance with this </w:t>
      </w:r>
      <w:r w:rsidRPr="00A2125F">
        <w:rPr>
          <w:rFonts w:ascii="Arial" w:eastAsia="Times New Roman" w:hAnsi="Arial" w:cs="Arial"/>
          <w:b/>
          <w:noProof/>
          <w:lang w:eastAsia="en-ZA"/>
        </w:rPr>
        <w:t xml:space="preserve">Clause </w:t>
      </w:r>
      <w:r w:rsidRPr="00A2125F">
        <w:rPr>
          <w:rFonts w:ascii="Arial" w:eastAsia="Times New Roman" w:hAnsi="Arial" w:cs="Arial"/>
          <w:noProof/>
          <w:lang w:eastAsia="x-none"/>
        </w:rPr>
        <w:fldChar w:fldCharType="begin"/>
      </w:r>
      <w:r w:rsidRPr="00A2125F">
        <w:rPr>
          <w:rFonts w:ascii="Arial" w:eastAsia="Times New Roman" w:hAnsi="Arial" w:cs="Arial"/>
          <w:b/>
          <w:noProof/>
          <w:lang w:eastAsia="en-ZA"/>
        </w:rPr>
        <w:instrText xml:space="preserve"> REF _Ref390874273 \r \h </w:instrText>
      </w:r>
      <w:r w:rsidRPr="00A2125F">
        <w:rPr>
          <w:rFonts w:ascii="Arial" w:eastAsia="Times New Roman" w:hAnsi="Arial" w:cs="Arial"/>
          <w:noProof/>
          <w:lang w:eastAsia="x-none"/>
        </w:rPr>
        <w:instrText xml:space="preserve"> \* MERGEFORMAT </w:instrText>
      </w:r>
      <w:r w:rsidRPr="00A2125F">
        <w:rPr>
          <w:rFonts w:ascii="Arial" w:eastAsia="Times New Roman" w:hAnsi="Arial" w:cs="Arial"/>
          <w:noProof/>
          <w:lang w:eastAsia="x-none"/>
        </w:rPr>
      </w:r>
      <w:r w:rsidRPr="00A2125F">
        <w:rPr>
          <w:rFonts w:ascii="Arial" w:eastAsia="Times New Roman" w:hAnsi="Arial" w:cs="Arial"/>
          <w:noProof/>
          <w:lang w:eastAsia="x-none"/>
        </w:rPr>
        <w:fldChar w:fldCharType="separate"/>
      </w:r>
      <w:r w:rsidRPr="00A2125F">
        <w:rPr>
          <w:rFonts w:ascii="Arial" w:eastAsia="Times New Roman" w:hAnsi="Arial" w:cs="Arial"/>
          <w:b/>
          <w:noProof/>
          <w:lang w:eastAsia="en-ZA"/>
        </w:rPr>
        <w:t>7</w:t>
      </w:r>
      <w:r w:rsidRPr="00A2125F">
        <w:rPr>
          <w:rFonts w:ascii="Arial" w:eastAsia="Times New Roman" w:hAnsi="Arial" w:cs="Arial"/>
          <w:noProof/>
          <w:lang w:eastAsia="x-none"/>
        </w:rPr>
        <w:fldChar w:fldCharType="end"/>
      </w:r>
      <w:r w:rsidRPr="00A2125F">
        <w:rPr>
          <w:rFonts w:ascii="Arial" w:eastAsia="Times New Roman" w:hAnsi="Arial" w:cs="Arial"/>
          <w:noProof/>
          <w:lang w:eastAsia="en-ZA"/>
        </w:rPr>
        <w:t xml:space="preserve"> of this Agreement;</w:t>
      </w:r>
    </w:p>
    <w:p w14:paraId="26DBBC3C"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56D1030B" w14:textId="77777777" w:rsidR="00A2125F" w:rsidRPr="00A2125F" w:rsidRDefault="00A2125F" w:rsidP="00A2125F">
      <w:pPr>
        <w:widowControl w:val="0"/>
        <w:numPr>
          <w:ilvl w:val="2"/>
          <w:numId w:val="10"/>
        </w:numPr>
        <w:tabs>
          <w:tab w:val="left" w:pos="900"/>
          <w:tab w:val="left" w:pos="2410"/>
        </w:tabs>
        <w:spacing w:after="0" w:line="360" w:lineRule="auto"/>
        <w:ind w:left="2268" w:hanging="992"/>
        <w:jc w:val="both"/>
        <w:rPr>
          <w:rFonts w:ascii="Arial" w:eastAsia="Times New Roman" w:hAnsi="Arial" w:cs="Arial"/>
          <w:noProof/>
          <w:lang w:eastAsia="en-ZA"/>
        </w:rPr>
      </w:pPr>
      <w:bookmarkStart w:id="42" w:name="_Ref459189784"/>
      <w:r w:rsidRPr="00A2125F">
        <w:rPr>
          <w:rFonts w:ascii="Arial" w:eastAsia="Times New Roman" w:hAnsi="Arial" w:cs="Arial"/>
          <w:noProof/>
          <w:lang w:eastAsia="en-ZA"/>
        </w:rPr>
        <w:t xml:space="preserve">if the dispute relates to (or equals in the case of disputed amounts that have already been paid) only a percentage of the invoiced amount, then SARS shall pay the undisputed amount in accordance with </w:t>
      </w:r>
      <w:r w:rsidRPr="00A2125F">
        <w:rPr>
          <w:rFonts w:ascii="Arial" w:eastAsia="Times New Roman" w:hAnsi="Arial" w:cs="Arial"/>
          <w:b/>
          <w:noProof/>
          <w:lang w:eastAsia="en-ZA"/>
        </w:rPr>
        <w:t xml:space="preserve">Clause 6.6 </w:t>
      </w:r>
      <w:r w:rsidRPr="00A2125F">
        <w:rPr>
          <w:rFonts w:ascii="Arial" w:eastAsia="Times New Roman" w:hAnsi="Arial" w:cs="Arial"/>
          <w:noProof/>
          <w:lang w:eastAsia="en-ZA"/>
        </w:rPr>
        <w:t>above; and</w:t>
      </w:r>
      <w:bookmarkEnd w:id="42"/>
    </w:p>
    <w:p w14:paraId="2B6E8E25" w14:textId="77777777" w:rsidR="00A2125F" w:rsidRPr="00A2125F" w:rsidRDefault="00A2125F" w:rsidP="00A2125F">
      <w:pPr>
        <w:widowControl w:val="0"/>
        <w:tabs>
          <w:tab w:val="left" w:pos="2410"/>
        </w:tabs>
        <w:spacing w:after="0" w:line="360" w:lineRule="auto"/>
        <w:ind w:left="2268"/>
        <w:jc w:val="both"/>
        <w:rPr>
          <w:rFonts w:ascii="Arial" w:eastAsia="Times New Roman" w:hAnsi="Arial" w:cs="Arial"/>
          <w:noProof/>
          <w:lang w:eastAsia="en-ZA"/>
        </w:rPr>
      </w:pPr>
    </w:p>
    <w:p w14:paraId="4B4FF06A" w14:textId="77777777" w:rsidR="00A2125F" w:rsidRPr="00A2125F" w:rsidRDefault="00A2125F" w:rsidP="00A2125F">
      <w:pPr>
        <w:widowControl w:val="0"/>
        <w:numPr>
          <w:ilvl w:val="2"/>
          <w:numId w:val="10"/>
        </w:numPr>
        <w:tabs>
          <w:tab w:val="left" w:pos="900"/>
          <w:tab w:val="left" w:pos="2410"/>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noProof/>
          <w:lang w:eastAsia="en-ZA"/>
        </w:rPr>
        <w:t>if an invoice contains errors, then the Service Provider shall make the necessary attendances to the invoice as prescribed by the Value-Added Tax Act, 1991 (Act No. 89 of 1991).</w:t>
      </w:r>
    </w:p>
    <w:p w14:paraId="54C6FD94"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70FB0642" w14:textId="77777777" w:rsidR="00A2125F" w:rsidRPr="00A2125F" w:rsidRDefault="00A2125F" w:rsidP="00A2125F">
      <w:pPr>
        <w:widowControl w:val="0"/>
        <w:numPr>
          <w:ilvl w:val="1"/>
          <w:numId w:val="10"/>
        </w:numPr>
        <w:tabs>
          <w:tab w:val="left" w:pos="1418"/>
        </w:tabs>
        <w:spacing w:after="0" w:line="360" w:lineRule="auto"/>
        <w:ind w:left="1276" w:hanging="992"/>
        <w:jc w:val="both"/>
        <w:rPr>
          <w:rFonts w:ascii="Arial" w:eastAsia="Times New Roman" w:hAnsi="Arial" w:cs="Arial"/>
          <w:noProof/>
          <w:lang w:eastAsia="en-ZA"/>
        </w:rPr>
      </w:pPr>
      <w:r w:rsidRPr="00A2125F">
        <w:rPr>
          <w:rFonts w:ascii="Arial" w:eastAsia="Times New Roman" w:hAnsi="Arial" w:cs="Arial"/>
          <w:noProof/>
          <w:lang w:eastAsia="en-ZA"/>
        </w:rPr>
        <w:t xml:space="preserve">Any dispute arising in terms of </w:t>
      </w:r>
      <w:r w:rsidRPr="00A2125F">
        <w:rPr>
          <w:rFonts w:ascii="Arial" w:eastAsia="Times New Roman" w:hAnsi="Arial" w:cs="Arial"/>
          <w:b/>
          <w:noProof/>
          <w:lang w:eastAsia="en-ZA"/>
        </w:rPr>
        <w:t xml:space="preserve">Clause </w:t>
      </w:r>
      <w:r w:rsidRPr="00A2125F">
        <w:rPr>
          <w:rFonts w:ascii="Arial" w:eastAsia="Times New Roman" w:hAnsi="Arial" w:cs="Arial"/>
          <w:noProof/>
          <w:lang w:eastAsia="x-none"/>
        </w:rPr>
        <w:fldChar w:fldCharType="begin"/>
      </w:r>
      <w:r w:rsidRPr="00A2125F">
        <w:rPr>
          <w:rFonts w:ascii="Arial" w:eastAsia="Times New Roman" w:hAnsi="Arial" w:cs="Arial"/>
          <w:b/>
          <w:noProof/>
          <w:lang w:eastAsia="en-ZA"/>
        </w:rPr>
        <w:instrText xml:space="preserve"> REF _Ref327092967 \r \h </w:instrText>
      </w:r>
      <w:r w:rsidRPr="00A2125F">
        <w:rPr>
          <w:rFonts w:ascii="Arial" w:eastAsia="Times New Roman" w:hAnsi="Arial" w:cs="Arial"/>
          <w:noProof/>
          <w:lang w:eastAsia="x-none"/>
        </w:rPr>
        <w:instrText xml:space="preserve"> \* MERGEFORMAT </w:instrText>
      </w:r>
      <w:r w:rsidRPr="00A2125F">
        <w:rPr>
          <w:rFonts w:ascii="Arial" w:eastAsia="Times New Roman" w:hAnsi="Arial" w:cs="Arial"/>
          <w:noProof/>
          <w:lang w:eastAsia="x-none"/>
        </w:rPr>
      </w:r>
      <w:r w:rsidRPr="00A2125F">
        <w:rPr>
          <w:rFonts w:ascii="Arial" w:eastAsia="Times New Roman" w:hAnsi="Arial" w:cs="Arial"/>
          <w:noProof/>
          <w:lang w:eastAsia="x-none"/>
        </w:rPr>
        <w:fldChar w:fldCharType="separate"/>
      </w:r>
      <w:r w:rsidRPr="00A2125F">
        <w:rPr>
          <w:rFonts w:ascii="Arial" w:eastAsia="Times New Roman" w:hAnsi="Arial" w:cs="Arial"/>
          <w:b/>
          <w:noProof/>
          <w:lang w:eastAsia="en-ZA"/>
        </w:rPr>
        <w:t>7.1</w:t>
      </w:r>
      <w:r w:rsidRPr="00A2125F">
        <w:rPr>
          <w:rFonts w:ascii="Arial" w:eastAsia="Times New Roman" w:hAnsi="Arial" w:cs="Arial"/>
          <w:noProof/>
          <w:lang w:eastAsia="x-none"/>
        </w:rPr>
        <w:fldChar w:fldCharType="end"/>
      </w:r>
      <w:r w:rsidRPr="00A2125F">
        <w:rPr>
          <w:rFonts w:ascii="Arial" w:eastAsia="Times New Roman" w:hAnsi="Arial" w:cs="Arial"/>
          <w:b/>
          <w:noProof/>
          <w:lang w:eastAsia="en-ZA"/>
        </w:rPr>
        <w:t xml:space="preserve"> </w:t>
      </w:r>
      <w:r w:rsidRPr="00A2125F">
        <w:rPr>
          <w:rFonts w:ascii="Arial" w:eastAsia="Times New Roman" w:hAnsi="Arial" w:cs="Arial"/>
          <w:noProof/>
          <w:lang w:eastAsia="en-ZA"/>
        </w:rPr>
        <w:t xml:space="preserve">above and which remains </w:t>
      </w:r>
      <w:r w:rsidRPr="00A2125F">
        <w:rPr>
          <w:rFonts w:ascii="Arial" w:eastAsia="Times New Roman" w:hAnsi="Arial" w:cs="Arial"/>
          <w:noProof/>
          <w:lang w:eastAsia="en-ZA"/>
        </w:rPr>
        <w:lastRenderedPageBreak/>
        <w:t>unresolved for five (5) Business Days after it has arisen, shall be referred by either Party to SARS’ Senior Manager: Contracts Management; the SARS Designated Representative and the Service Providers Designated Representative for resolution.</w:t>
      </w:r>
    </w:p>
    <w:p w14:paraId="692BF69A" w14:textId="77777777" w:rsidR="00A2125F" w:rsidRPr="00A2125F" w:rsidRDefault="00A2125F" w:rsidP="00A2125F">
      <w:pPr>
        <w:spacing w:after="0" w:line="240" w:lineRule="auto"/>
        <w:ind w:left="720"/>
        <w:contextualSpacing/>
        <w:rPr>
          <w:rFonts w:ascii="Arial" w:eastAsia="Times New Roman" w:hAnsi="Arial" w:cs="Arial"/>
          <w:noProof/>
          <w:lang w:eastAsia="en-ZA"/>
        </w:rPr>
      </w:pPr>
      <w:bookmarkStart w:id="43" w:name="_Ref327093012"/>
      <w:bookmarkStart w:id="44" w:name="_Ref341171502"/>
    </w:p>
    <w:p w14:paraId="56A0700C" w14:textId="77777777" w:rsidR="00A2125F" w:rsidRPr="00A2125F" w:rsidRDefault="00A2125F" w:rsidP="00A2125F">
      <w:pPr>
        <w:widowControl w:val="0"/>
        <w:numPr>
          <w:ilvl w:val="1"/>
          <w:numId w:val="10"/>
        </w:numPr>
        <w:tabs>
          <w:tab w:val="left" w:pos="1418"/>
        </w:tabs>
        <w:spacing w:after="0" w:line="360" w:lineRule="auto"/>
        <w:ind w:left="1276" w:hanging="992"/>
        <w:jc w:val="both"/>
        <w:rPr>
          <w:rFonts w:ascii="Arial" w:eastAsia="Times New Roman" w:hAnsi="Arial" w:cs="Arial"/>
          <w:noProof/>
          <w:lang w:eastAsia="en-ZA"/>
        </w:rPr>
      </w:pPr>
      <w:bookmarkStart w:id="45" w:name="_Ref381803447"/>
      <w:r w:rsidRPr="00A2125F">
        <w:rPr>
          <w:rFonts w:ascii="Arial" w:eastAsia="Times New Roman" w:hAnsi="Arial" w:cs="Arial"/>
          <w:noProof/>
          <w:lang w:eastAsia="en-ZA"/>
        </w:rPr>
        <w:t>The parties above shall meet within five (5) Business Days of the referral of the dispute to resolve such dispute.</w:t>
      </w:r>
      <w:bookmarkEnd w:id="43"/>
      <w:bookmarkEnd w:id="44"/>
      <w:bookmarkEnd w:id="45"/>
      <w:r w:rsidRPr="00A2125F">
        <w:rPr>
          <w:rFonts w:ascii="Arial" w:eastAsia="Times New Roman" w:hAnsi="Arial" w:cs="Arial"/>
          <w:noProof/>
          <w:lang w:eastAsia="en-ZA"/>
        </w:rPr>
        <w:t xml:space="preserve"> </w:t>
      </w:r>
    </w:p>
    <w:p w14:paraId="63F77119"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26BAA5C6" w14:textId="77777777" w:rsidR="00A2125F" w:rsidRPr="00A2125F" w:rsidRDefault="00A2125F" w:rsidP="00A2125F">
      <w:pPr>
        <w:widowControl w:val="0"/>
        <w:numPr>
          <w:ilvl w:val="1"/>
          <w:numId w:val="10"/>
        </w:numPr>
        <w:tabs>
          <w:tab w:val="left" w:pos="1418"/>
        </w:tabs>
        <w:spacing w:after="0" w:line="360" w:lineRule="auto"/>
        <w:ind w:left="1276" w:hanging="992"/>
        <w:jc w:val="both"/>
        <w:rPr>
          <w:rFonts w:ascii="Arial" w:eastAsia="Times New Roman" w:hAnsi="Arial" w:cs="Arial"/>
          <w:noProof/>
          <w:lang w:eastAsia="x-none"/>
        </w:rPr>
      </w:pPr>
      <w:r w:rsidRPr="00A2125F">
        <w:rPr>
          <w:rFonts w:ascii="Arial" w:eastAsia="Times New Roman" w:hAnsi="Arial" w:cs="Arial"/>
          <w:noProof/>
          <w:lang w:eastAsia="en-ZA"/>
        </w:rPr>
        <w:t xml:space="preserve">In the event that the dispute remains unresolved after seven (7) days of its referral to the persons mentioned in </w:t>
      </w:r>
      <w:r w:rsidRPr="00A2125F">
        <w:rPr>
          <w:rFonts w:ascii="Arial" w:eastAsia="Times New Roman" w:hAnsi="Arial" w:cs="Arial"/>
          <w:b/>
          <w:noProof/>
          <w:lang w:eastAsia="en-ZA"/>
        </w:rPr>
        <w:t xml:space="preserve">Clause </w:t>
      </w:r>
      <w:r w:rsidRPr="00A2125F">
        <w:rPr>
          <w:rFonts w:ascii="Arial" w:eastAsia="Times New Roman" w:hAnsi="Arial" w:cs="Arial"/>
          <w:noProof/>
          <w:lang w:eastAsia="x-none"/>
        </w:rPr>
        <w:fldChar w:fldCharType="begin"/>
      </w:r>
      <w:r w:rsidRPr="00A2125F">
        <w:rPr>
          <w:rFonts w:ascii="Arial" w:eastAsia="Times New Roman" w:hAnsi="Arial" w:cs="Arial"/>
          <w:b/>
          <w:noProof/>
          <w:lang w:eastAsia="en-ZA"/>
        </w:rPr>
        <w:instrText xml:space="preserve"> REF _Ref381803447 \r \h </w:instrText>
      </w:r>
      <w:r w:rsidRPr="00A2125F">
        <w:rPr>
          <w:rFonts w:ascii="Arial" w:eastAsia="Times New Roman" w:hAnsi="Arial" w:cs="Arial"/>
          <w:noProof/>
          <w:lang w:eastAsia="x-none"/>
        </w:rPr>
        <w:instrText xml:space="preserve"> \* MERGEFORMAT </w:instrText>
      </w:r>
      <w:r w:rsidRPr="00A2125F">
        <w:rPr>
          <w:rFonts w:ascii="Arial" w:eastAsia="Times New Roman" w:hAnsi="Arial" w:cs="Arial"/>
          <w:noProof/>
          <w:lang w:eastAsia="x-none"/>
        </w:rPr>
      </w:r>
      <w:r w:rsidRPr="00A2125F">
        <w:rPr>
          <w:rFonts w:ascii="Arial" w:eastAsia="Times New Roman" w:hAnsi="Arial" w:cs="Arial"/>
          <w:noProof/>
          <w:lang w:eastAsia="x-none"/>
        </w:rPr>
        <w:fldChar w:fldCharType="separate"/>
      </w:r>
      <w:r w:rsidRPr="00A2125F">
        <w:rPr>
          <w:rFonts w:ascii="Arial" w:eastAsia="Times New Roman" w:hAnsi="Arial" w:cs="Arial"/>
          <w:b/>
          <w:noProof/>
          <w:lang w:eastAsia="en-ZA"/>
        </w:rPr>
        <w:t>7.2</w:t>
      </w:r>
      <w:r w:rsidRPr="00A2125F">
        <w:rPr>
          <w:rFonts w:ascii="Arial" w:eastAsia="Times New Roman" w:hAnsi="Arial" w:cs="Arial"/>
          <w:noProof/>
          <w:lang w:eastAsia="x-none"/>
        </w:rPr>
        <w:fldChar w:fldCharType="end"/>
      </w:r>
      <w:r w:rsidRPr="00A2125F">
        <w:rPr>
          <w:rFonts w:ascii="Arial" w:eastAsia="Times New Roman" w:hAnsi="Arial" w:cs="Arial"/>
          <w:noProof/>
          <w:lang w:eastAsia="en-ZA"/>
        </w:rPr>
        <w:t xml:space="preserve">, the Service Provider shall submit the invoice to the Legal Practice Council for assessment. </w:t>
      </w:r>
    </w:p>
    <w:p w14:paraId="617660AA" w14:textId="77777777" w:rsidR="00A2125F" w:rsidRPr="00A2125F" w:rsidRDefault="00A2125F" w:rsidP="00A2125F">
      <w:pPr>
        <w:spacing w:after="0" w:line="240" w:lineRule="auto"/>
        <w:ind w:left="720"/>
        <w:contextualSpacing/>
        <w:rPr>
          <w:rFonts w:ascii="Arial" w:eastAsia="Times New Roman" w:hAnsi="Arial" w:cs="Arial"/>
          <w:noProof/>
          <w:lang w:eastAsia="x-none"/>
        </w:rPr>
      </w:pPr>
    </w:p>
    <w:p w14:paraId="15673B64" w14:textId="77777777" w:rsidR="00A2125F" w:rsidRPr="00A2125F" w:rsidRDefault="00A2125F" w:rsidP="00A2125F">
      <w:pPr>
        <w:spacing w:after="0" w:line="240" w:lineRule="auto"/>
        <w:ind w:left="720"/>
        <w:contextualSpacing/>
        <w:rPr>
          <w:rFonts w:ascii="Arial" w:eastAsia="Times New Roman" w:hAnsi="Arial" w:cs="Arial"/>
          <w:noProof/>
          <w:lang w:eastAsia="x-none"/>
        </w:rPr>
      </w:pPr>
    </w:p>
    <w:p w14:paraId="345E38CE"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r w:rsidRPr="00A2125F">
        <w:rPr>
          <w:rFonts w:ascii="Arial" w:eastAsia="Times New Roman" w:hAnsi="Arial" w:cs="Arial"/>
          <w:b/>
          <w:noProof/>
          <w:lang w:eastAsia="en-GB"/>
        </w:rPr>
        <w:t>SERVICE PROVIDER’S OBLIGATIONS</w:t>
      </w:r>
      <w:bookmarkEnd w:id="22"/>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46" w:name="_Toc227166669"/>
      <w:r w:rsidRPr="00A2125F">
        <w:rPr>
          <w:rFonts w:ascii="Arial" w:eastAsia="Times New Roman" w:hAnsi="Arial" w:cs="Arial"/>
          <w:b/>
          <w:noProof/>
          <w:lang w:eastAsia="en-GB"/>
        </w:rPr>
        <w:instrText>8.     SERVICE PROVIDER’S OBLIGATIONS</w:instrText>
      </w:r>
      <w:bookmarkEnd w:id="46"/>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1DB609A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B9C5AAC" w14:textId="77777777" w:rsidR="00A2125F" w:rsidRPr="00A2125F" w:rsidRDefault="00A2125F" w:rsidP="00A2125F">
      <w:pPr>
        <w:widowControl w:val="0"/>
        <w:numPr>
          <w:ilvl w:val="1"/>
          <w:numId w:val="11"/>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Service Provider must-</w:t>
      </w:r>
    </w:p>
    <w:p w14:paraId="684F7BFB"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4C5443FE" w14:textId="77777777" w:rsidR="00A2125F" w:rsidRPr="00A2125F" w:rsidRDefault="00A2125F" w:rsidP="00A2125F">
      <w:pPr>
        <w:widowControl w:val="0"/>
        <w:numPr>
          <w:ilvl w:val="2"/>
          <w:numId w:val="11"/>
        </w:numPr>
        <w:tabs>
          <w:tab w:val="left" w:pos="1276"/>
          <w:tab w:val="left" w:pos="1418"/>
        </w:tabs>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b/>
          <w:bCs/>
          <w:noProof/>
          <w:lang w:eastAsia="en-GB"/>
        </w:rPr>
        <w:t>GENERAL OBLIGATIONS</w:t>
      </w:r>
      <w:r w:rsidRPr="00A2125F">
        <w:rPr>
          <w:rFonts w:ascii="Arial" w:eastAsia="Times New Roman" w:hAnsi="Arial" w:cs="Arial"/>
          <w:noProof/>
          <w:lang w:eastAsia="en-GB"/>
        </w:rPr>
        <w:t xml:space="preserve">: </w:t>
      </w:r>
    </w:p>
    <w:p w14:paraId="57C1521F"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noProof/>
          <w:lang w:eastAsia="en-GB"/>
        </w:rPr>
      </w:pPr>
    </w:p>
    <w:p w14:paraId="2E7849DA"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noProof/>
          <w:lang w:eastAsia="en-GB"/>
        </w:rPr>
      </w:pPr>
      <w:r w:rsidRPr="00A2125F">
        <w:rPr>
          <w:rFonts w:ascii="Arial" w:eastAsia="Times New Roman" w:hAnsi="Arial" w:cs="Arial"/>
          <w:noProof/>
          <w:lang w:eastAsia="en-GB"/>
        </w:rPr>
        <w:t>appoint the Service Provider’s Designated Representative and communicate the names and contact details of the person in writing to SARS on or before Commencement Date;</w:t>
      </w:r>
    </w:p>
    <w:p w14:paraId="57B5FAD3"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noProof/>
          <w:lang w:eastAsia="en-GB"/>
        </w:rPr>
      </w:pPr>
    </w:p>
    <w:p w14:paraId="7B644731"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ensure that it adheres to written and reasonable requests or instructions by the SARS Designated Representative, </w:t>
      </w:r>
      <w:r w:rsidRPr="00A2125F">
        <w:rPr>
          <w:rFonts w:ascii="Arial" w:eastAsia="Times New Roman" w:hAnsi="Arial" w:cs="Arial"/>
          <w:lang w:eastAsia="en-GB"/>
        </w:rPr>
        <w:t xml:space="preserve">provided such requests or instructions are lawful, and are within the framework of this </w:t>
      </w:r>
      <w:proofErr w:type="gramStart"/>
      <w:r w:rsidRPr="00A2125F">
        <w:rPr>
          <w:rFonts w:ascii="Arial" w:eastAsia="Times New Roman" w:hAnsi="Arial" w:cs="Arial"/>
          <w:lang w:eastAsia="en-GB"/>
        </w:rPr>
        <w:t>Agreement</w:t>
      </w:r>
      <w:r w:rsidRPr="00A2125F">
        <w:rPr>
          <w:rFonts w:ascii="Arial" w:eastAsia="Times New Roman" w:hAnsi="Arial" w:cs="Arial"/>
          <w:noProof/>
          <w:lang w:eastAsia="en-GB"/>
        </w:rPr>
        <w:t>;</w:t>
      </w:r>
      <w:proofErr w:type="gramEnd"/>
      <w:r w:rsidRPr="00A2125F">
        <w:rPr>
          <w:rFonts w:ascii="Arial" w:eastAsia="Times New Roman" w:hAnsi="Arial" w:cs="Arial"/>
          <w:noProof/>
          <w:lang w:eastAsia="en-GB"/>
        </w:rPr>
        <w:t xml:space="preserve"> </w:t>
      </w:r>
    </w:p>
    <w:p w14:paraId="510C1B23"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noProof/>
          <w:lang w:eastAsia="en-GB"/>
        </w:rPr>
      </w:pPr>
    </w:p>
    <w:p w14:paraId="5879DCC3"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noProof/>
          <w:lang w:eastAsia="en-GB"/>
        </w:rPr>
      </w:pPr>
      <w:r w:rsidRPr="00A2125F">
        <w:rPr>
          <w:rFonts w:ascii="Arial" w:eastAsia="Times New Roman" w:hAnsi="Arial" w:cs="Arial"/>
          <w:noProof/>
          <w:lang w:eastAsia="en-GB"/>
        </w:rPr>
        <w:t>where applicable, on or before the 07</w:t>
      </w:r>
      <w:r w:rsidRPr="00A2125F">
        <w:rPr>
          <w:rFonts w:ascii="Arial" w:eastAsia="Times New Roman" w:hAnsi="Arial" w:cs="Arial"/>
          <w:noProof/>
          <w:vertAlign w:val="superscript"/>
          <w:lang w:eastAsia="en-GB"/>
        </w:rPr>
        <w:t>th</w:t>
      </w:r>
      <w:r w:rsidRPr="00A2125F">
        <w:rPr>
          <w:rFonts w:ascii="Arial" w:eastAsia="Times New Roman" w:hAnsi="Arial" w:cs="Arial"/>
          <w:noProof/>
          <w:lang w:eastAsia="en-GB"/>
        </w:rPr>
        <w:t xml:space="preserve"> of each succeeding month, and in the manner contemplated in the RFP, provide the SARS Designated Official with a Monthly Report for the previous month, indicating all matters handled by the Service Provider on instruction of the said SARS Designated Official, status / progress in relation to such matters; and any outstanding instructions required of SARS; </w:t>
      </w:r>
    </w:p>
    <w:p w14:paraId="561716E1"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noProof/>
          <w:lang w:eastAsia="en-GB"/>
        </w:rPr>
      </w:pPr>
    </w:p>
    <w:p w14:paraId="4ED5A11C"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lang w:val="x-none" w:eastAsia="x-none"/>
        </w:rPr>
      </w:pPr>
      <w:r w:rsidRPr="00A2125F">
        <w:rPr>
          <w:rFonts w:ascii="Arial" w:eastAsia="Times New Roman" w:hAnsi="Arial" w:cs="Arial"/>
          <w:lang w:val="x-none" w:eastAsia="x-none"/>
        </w:rPr>
        <w:t>ensure that when executing a Service Request, the Key Personnel devote such time, attention and skill in performing the Services as may be reasonably required for the proper discharge of its duties under this Agreement;</w:t>
      </w:r>
    </w:p>
    <w:p w14:paraId="7492942C" w14:textId="77777777" w:rsidR="00A2125F" w:rsidRPr="00A2125F" w:rsidRDefault="00A2125F" w:rsidP="00A2125F">
      <w:pPr>
        <w:widowControl w:val="0"/>
        <w:tabs>
          <w:tab w:val="left" w:pos="1276"/>
          <w:tab w:val="left" w:pos="1418"/>
        </w:tabs>
        <w:spacing w:after="0" w:line="360" w:lineRule="auto"/>
        <w:ind w:left="3119"/>
        <w:jc w:val="both"/>
        <w:rPr>
          <w:rFonts w:ascii="Arial" w:eastAsia="Times New Roman" w:hAnsi="Arial" w:cs="Arial"/>
          <w:lang w:val="x-none" w:eastAsia="x-none"/>
        </w:rPr>
      </w:pPr>
    </w:p>
    <w:p w14:paraId="364B567E"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lang w:eastAsia="en-GB"/>
        </w:rPr>
      </w:pPr>
      <w:r w:rsidRPr="00A2125F">
        <w:rPr>
          <w:rFonts w:ascii="Arial" w:eastAsia="Times New Roman" w:hAnsi="Arial" w:cs="Arial"/>
          <w:lang w:val="x-none" w:eastAsia="x-none"/>
        </w:rPr>
        <w:t>act</w:t>
      </w:r>
      <w:r w:rsidRPr="00A2125F">
        <w:rPr>
          <w:rFonts w:ascii="Arial" w:eastAsia="Calibri" w:hAnsi="Arial" w:cs="Arial"/>
        </w:rPr>
        <w:t xml:space="preserve"> impartially and ethically at all times; </w:t>
      </w:r>
    </w:p>
    <w:p w14:paraId="0341F904" w14:textId="77777777" w:rsidR="00A2125F" w:rsidRPr="00A2125F" w:rsidRDefault="00A2125F" w:rsidP="00A2125F">
      <w:pPr>
        <w:widowControl w:val="0"/>
        <w:tabs>
          <w:tab w:val="left" w:pos="1276"/>
          <w:tab w:val="left" w:pos="1418"/>
        </w:tabs>
        <w:spacing w:after="0" w:line="360" w:lineRule="auto"/>
        <w:ind w:left="3119" w:hanging="959"/>
        <w:jc w:val="both"/>
        <w:rPr>
          <w:rFonts w:ascii="Arial" w:eastAsia="Times New Roman" w:hAnsi="Arial" w:cs="Arial"/>
          <w:lang w:eastAsia="en-GB"/>
        </w:rPr>
      </w:pPr>
    </w:p>
    <w:p w14:paraId="14FACEBF"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noProof/>
          <w:lang w:eastAsia="en-GB"/>
        </w:rPr>
      </w:pPr>
      <w:r w:rsidRPr="00A2125F">
        <w:rPr>
          <w:rFonts w:ascii="Arial" w:eastAsia="Times New Roman" w:hAnsi="Arial" w:cs="Arial"/>
          <w:lang w:val="x-none" w:eastAsia="x-none"/>
        </w:rPr>
        <w:t>comply</w:t>
      </w:r>
      <w:r w:rsidRPr="00A2125F">
        <w:rPr>
          <w:rFonts w:ascii="Arial" w:eastAsia="Calibri" w:hAnsi="Arial" w:cs="Arial"/>
          <w:noProof/>
        </w:rPr>
        <w:t xml:space="preserve"> with all </w:t>
      </w:r>
      <w:r w:rsidRPr="00A2125F">
        <w:rPr>
          <w:rFonts w:ascii="Arial" w:eastAsia="Times New Roman" w:hAnsi="Arial" w:cs="Arial"/>
          <w:noProof/>
          <w:lang w:eastAsia="en-GB"/>
        </w:rPr>
        <w:t xml:space="preserve">Applicable Law; </w:t>
      </w:r>
    </w:p>
    <w:p w14:paraId="74DA230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F7E590B"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noProof/>
          <w:lang w:eastAsia="en-GB"/>
        </w:rPr>
      </w:pPr>
      <w:r w:rsidRPr="00A2125F">
        <w:rPr>
          <w:rFonts w:ascii="Arial" w:eastAsia="Times New Roman" w:hAnsi="Arial" w:cs="Arial"/>
          <w:noProof/>
          <w:lang w:eastAsia="en-GB"/>
        </w:rPr>
        <w:t>avail itself for contract related meetings in the manner contemplated in the RFP; and</w:t>
      </w:r>
    </w:p>
    <w:p w14:paraId="5D2B004B" w14:textId="77777777" w:rsidR="00A2125F" w:rsidRPr="00A2125F" w:rsidRDefault="00A2125F" w:rsidP="00A2125F">
      <w:pPr>
        <w:widowControl w:val="0"/>
        <w:tabs>
          <w:tab w:val="left" w:pos="1276"/>
          <w:tab w:val="left" w:pos="1418"/>
        </w:tabs>
        <w:spacing w:after="0" w:line="360" w:lineRule="auto"/>
        <w:ind w:left="3119" w:hanging="959"/>
        <w:jc w:val="both"/>
        <w:rPr>
          <w:rFonts w:ascii="Arial" w:eastAsia="Times New Roman" w:hAnsi="Arial" w:cs="Arial"/>
          <w:noProof/>
          <w:lang w:eastAsia="en-GB"/>
        </w:rPr>
      </w:pPr>
    </w:p>
    <w:p w14:paraId="55B71C7B" w14:textId="77777777" w:rsidR="00A2125F" w:rsidRPr="00A2125F" w:rsidRDefault="00A2125F" w:rsidP="00A2125F">
      <w:pPr>
        <w:widowControl w:val="0"/>
        <w:numPr>
          <w:ilvl w:val="3"/>
          <w:numId w:val="11"/>
        </w:numPr>
        <w:tabs>
          <w:tab w:val="left" w:pos="1276"/>
          <w:tab w:val="left" w:pos="1418"/>
        </w:tabs>
        <w:spacing w:after="0" w:line="360" w:lineRule="auto"/>
        <w:ind w:left="3119" w:hanging="959"/>
        <w:jc w:val="both"/>
        <w:rPr>
          <w:rFonts w:ascii="Arial" w:eastAsia="Times New Roman" w:hAnsi="Arial" w:cs="Arial"/>
          <w:lang w:val="x-none" w:eastAsia="x-none"/>
        </w:rPr>
      </w:pPr>
      <w:r w:rsidRPr="00A2125F">
        <w:rPr>
          <w:rFonts w:ascii="Arial" w:eastAsia="Times New Roman" w:hAnsi="Arial" w:cs="Arial"/>
          <w:noProof/>
          <w:lang w:eastAsia="en-GB"/>
        </w:rPr>
        <w:t>comply with this Agreement and the pertinent Service Request when executing a Service Request.</w:t>
      </w:r>
    </w:p>
    <w:p w14:paraId="6CCC6F5A"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lang w:val="x-none" w:eastAsia="x-none"/>
        </w:rPr>
      </w:pPr>
    </w:p>
    <w:p w14:paraId="79D8B346" w14:textId="77777777" w:rsidR="00A2125F" w:rsidRPr="00A2125F" w:rsidRDefault="00A2125F" w:rsidP="00A2125F">
      <w:pPr>
        <w:widowControl w:val="0"/>
        <w:numPr>
          <w:ilvl w:val="2"/>
          <w:numId w:val="11"/>
        </w:numPr>
        <w:tabs>
          <w:tab w:val="left" w:pos="1276"/>
          <w:tab w:val="left" w:pos="1418"/>
        </w:tabs>
        <w:spacing w:after="0" w:line="360" w:lineRule="auto"/>
        <w:ind w:left="2127" w:hanging="851"/>
        <w:jc w:val="both"/>
        <w:rPr>
          <w:rFonts w:ascii="Arial" w:eastAsia="Times New Roman" w:hAnsi="Arial" w:cs="Arial"/>
          <w:noProof/>
          <w:lang w:eastAsia="en-GB"/>
        </w:rPr>
      </w:pPr>
      <w:bookmarkStart w:id="47" w:name="_Ref9600479"/>
      <w:r w:rsidRPr="00A2125F">
        <w:rPr>
          <w:rFonts w:ascii="Arial" w:eastAsia="Times New Roman" w:hAnsi="Arial" w:cs="Arial"/>
          <w:b/>
          <w:bCs/>
          <w:noProof/>
          <w:lang w:eastAsia="en-GB"/>
        </w:rPr>
        <w:t>KEY</w:t>
      </w:r>
      <w:r w:rsidRPr="00A2125F">
        <w:rPr>
          <w:rFonts w:ascii="Arial" w:eastAsia="Times New Roman" w:hAnsi="Arial" w:cs="Arial"/>
          <w:b/>
          <w:bCs/>
          <w:lang w:val="x-none" w:eastAsia="x-none"/>
        </w:rPr>
        <w:t xml:space="preserve"> PERSONNEL</w:t>
      </w:r>
      <w:r w:rsidRPr="00A2125F">
        <w:rPr>
          <w:rFonts w:ascii="Arial" w:eastAsia="Times New Roman" w:hAnsi="Arial" w:cs="Arial"/>
          <w:lang w:val="x-none" w:eastAsia="x-none"/>
        </w:rPr>
        <w:t>:</w:t>
      </w:r>
    </w:p>
    <w:p w14:paraId="09626DB5" w14:textId="77777777" w:rsidR="00A2125F" w:rsidRPr="00A2125F" w:rsidRDefault="00A2125F" w:rsidP="00A2125F">
      <w:pPr>
        <w:widowControl w:val="0"/>
        <w:tabs>
          <w:tab w:val="left" w:pos="1276"/>
          <w:tab w:val="left" w:pos="1418"/>
        </w:tabs>
        <w:spacing w:after="0" w:line="360" w:lineRule="auto"/>
        <w:ind w:left="3119"/>
        <w:jc w:val="both"/>
        <w:rPr>
          <w:rFonts w:ascii="Arial" w:eastAsia="Times New Roman" w:hAnsi="Arial" w:cs="Arial"/>
          <w:lang w:val="x-none" w:eastAsia="x-none"/>
        </w:rPr>
      </w:pPr>
    </w:p>
    <w:p w14:paraId="2017742D"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lang w:val="x-none" w:eastAsia="x-none"/>
        </w:rPr>
      </w:pPr>
      <w:r w:rsidRPr="00A2125F">
        <w:rPr>
          <w:rFonts w:ascii="Arial" w:eastAsia="Times New Roman" w:hAnsi="Arial" w:cs="Arial"/>
          <w:lang w:eastAsia="x-none"/>
        </w:rPr>
        <w:t>not</w:t>
      </w:r>
      <w:r w:rsidRPr="00A2125F">
        <w:rPr>
          <w:rFonts w:ascii="Arial" w:eastAsia="Times New Roman" w:hAnsi="Arial" w:cs="Arial"/>
          <w:lang w:val="x-none" w:eastAsia="x-none"/>
        </w:rPr>
        <w:t xml:space="preserve"> change or replace the Key Personnel for the duration of this Agreement, except with the prior written consent of SARS</w:t>
      </w:r>
      <w:r w:rsidRPr="00A2125F">
        <w:rPr>
          <w:rFonts w:ascii="Arial" w:eastAsia="Times New Roman" w:hAnsi="Arial" w:cs="Arial"/>
          <w:lang w:eastAsia="x-none"/>
        </w:rPr>
        <w:t>. In this regard:</w:t>
      </w:r>
      <w:bookmarkEnd w:id="47"/>
    </w:p>
    <w:p w14:paraId="3ED09766"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lang w:val="x-none" w:eastAsia="x-none"/>
        </w:rPr>
      </w:pPr>
    </w:p>
    <w:p w14:paraId="634CEE9B" w14:textId="77777777" w:rsidR="00A2125F" w:rsidRPr="00A2125F" w:rsidRDefault="00A2125F" w:rsidP="00A2125F">
      <w:pPr>
        <w:widowControl w:val="0"/>
        <w:numPr>
          <w:ilvl w:val="4"/>
          <w:numId w:val="11"/>
        </w:numPr>
        <w:tabs>
          <w:tab w:val="left" w:pos="1276"/>
          <w:tab w:val="left" w:pos="1418"/>
        </w:tabs>
        <w:spacing w:after="0" w:line="360" w:lineRule="auto"/>
        <w:ind w:left="4253" w:hanging="1134"/>
        <w:jc w:val="both"/>
        <w:rPr>
          <w:rFonts w:ascii="Arial" w:eastAsia="Times New Roman" w:hAnsi="Arial" w:cs="Arial"/>
          <w:lang w:val="x-none" w:eastAsia="x-none"/>
        </w:rPr>
      </w:pPr>
      <w:r w:rsidRPr="00A2125F">
        <w:rPr>
          <w:rFonts w:ascii="Arial" w:eastAsia="Times New Roman" w:hAnsi="Arial" w:cs="Arial"/>
          <w:lang w:val="x-none" w:eastAsia="x-none"/>
        </w:rPr>
        <w:t>The Service Provider may make a request to SARS to replace a member of its Key Personnel, where such member has become incapacitated, left the employ of the Service Provider or otherwise unable to perform his/her duties under this Agreement.</w:t>
      </w:r>
    </w:p>
    <w:p w14:paraId="196AA640" w14:textId="77777777" w:rsidR="00A2125F" w:rsidRPr="00A2125F" w:rsidRDefault="00A2125F" w:rsidP="00A2125F">
      <w:pPr>
        <w:widowControl w:val="0"/>
        <w:tabs>
          <w:tab w:val="left" w:pos="1276"/>
          <w:tab w:val="left" w:pos="1418"/>
        </w:tabs>
        <w:spacing w:after="0" w:line="360" w:lineRule="auto"/>
        <w:ind w:left="4253"/>
        <w:jc w:val="both"/>
        <w:rPr>
          <w:rFonts w:ascii="Arial" w:eastAsia="Times New Roman" w:hAnsi="Arial" w:cs="Arial"/>
          <w:lang w:val="x-none" w:eastAsia="x-none"/>
        </w:rPr>
      </w:pPr>
    </w:p>
    <w:p w14:paraId="2B7894FB" w14:textId="77777777" w:rsidR="00A2125F" w:rsidRPr="00A2125F" w:rsidRDefault="00A2125F" w:rsidP="00A2125F">
      <w:pPr>
        <w:widowControl w:val="0"/>
        <w:numPr>
          <w:ilvl w:val="4"/>
          <w:numId w:val="11"/>
        </w:numPr>
        <w:tabs>
          <w:tab w:val="left" w:pos="1276"/>
          <w:tab w:val="left" w:pos="1418"/>
        </w:tabs>
        <w:spacing w:after="0" w:line="360" w:lineRule="auto"/>
        <w:ind w:left="4253" w:hanging="1134"/>
        <w:jc w:val="both"/>
        <w:rPr>
          <w:rFonts w:ascii="Arial" w:eastAsia="Times New Roman" w:hAnsi="Arial" w:cs="Arial"/>
          <w:lang w:val="x-none" w:eastAsia="x-none"/>
        </w:rPr>
      </w:pPr>
      <w:r w:rsidRPr="00A2125F">
        <w:rPr>
          <w:rFonts w:ascii="Arial" w:eastAsia="Times New Roman" w:hAnsi="Arial" w:cs="Arial"/>
          <w:lang w:val="x-none" w:eastAsia="x-none"/>
        </w:rPr>
        <w:t>The Service Provider’s request to SARS for the substitution of the Key Personnel shall include the reason for the request and a proposal to replace the Key Personnel with a person of equal or better qualification(s) and experience.</w:t>
      </w:r>
      <w:r w:rsidRPr="00A2125F">
        <w:rPr>
          <w:rFonts w:ascii="Arial" w:eastAsia="Times New Roman" w:hAnsi="Arial" w:cs="Arial"/>
          <w:lang w:eastAsia="x-none"/>
        </w:rPr>
        <w:t xml:space="preserve"> Such proposal must </w:t>
      </w:r>
      <w:r w:rsidRPr="00A2125F">
        <w:rPr>
          <w:rFonts w:ascii="Arial" w:eastAsia="Times New Roman" w:hAnsi="Arial" w:cs="Arial"/>
          <w:lang w:eastAsia="x-none"/>
        </w:rPr>
        <w:lastRenderedPageBreak/>
        <w:t>include</w:t>
      </w:r>
      <w:r w:rsidRPr="00A2125F">
        <w:rPr>
          <w:rFonts w:ascii="Arial" w:eastAsia="Times New Roman" w:hAnsi="Arial" w:cs="Arial"/>
          <w:lang w:val="x-none" w:eastAsia="x-none"/>
        </w:rPr>
        <w:t xml:space="preserve"> </w:t>
      </w:r>
      <w:r w:rsidRPr="00A2125F">
        <w:rPr>
          <w:rFonts w:ascii="Arial" w:eastAsia="Times New Roman" w:hAnsi="Arial" w:cs="Arial"/>
          <w:lang w:eastAsia="x-none"/>
        </w:rPr>
        <w:t xml:space="preserve">the </w:t>
      </w:r>
      <w:r w:rsidRPr="00A2125F">
        <w:rPr>
          <w:rFonts w:ascii="Arial" w:eastAsia="Times New Roman" w:hAnsi="Arial" w:cs="Arial"/>
          <w:i/>
          <w:lang w:eastAsia="x-none"/>
        </w:rPr>
        <w:t>curriculum vitae</w:t>
      </w:r>
      <w:r w:rsidRPr="00A2125F">
        <w:rPr>
          <w:rFonts w:ascii="Arial" w:eastAsia="Times New Roman" w:hAnsi="Arial" w:cs="Arial"/>
          <w:lang w:eastAsia="x-none"/>
        </w:rPr>
        <w:t xml:space="preserve"> of the proposed substitute.</w:t>
      </w:r>
    </w:p>
    <w:p w14:paraId="4BF82FB5" w14:textId="77777777" w:rsidR="00A2125F" w:rsidRPr="00A2125F" w:rsidRDefault="00A2125F" w:rsidP="00A2125F">
      <w:pPr>
        <w:widowControl w:val="0"/>
        <w:tabs>
          <w:tab w:val="left" w:pos="1418"/>
        </w:tabs>
        <w:spacing w:after="0" w:line="360" w:lineRule="auto"/>
        <w:ind w:left="3119" w:right="54"/>
        <w:jc w:val="both"/>
        <w:rPr>
          <w:rFonts w:ascii="Arial" w:eastAsia="Times New Roman" w:hAnsi="Arial" w:cs="Arial"/>
          <w:lang w:val="x-none" w:eastAsia="x-none"/>
        </w:rPr>
      </w:pPr>
    </w:p>
    <w:p w14:paraId="0B4B1A62"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lang w:val="x-none" w:eastAsia="x-none"/>
        </w:rPr>
      </w:pPr>
      <w:r w:rsidRPr="00A2125F">
        <w:rPr>
          <w:rFonts w:ascii="Arial" w:eastAsia="Times New Roman" w:hAnsi="Arial" w:cs="Arial"/>
          <w:lang w:eastAsia="x-none"/>
        </w:rPr>
        <w:t>SARS may only approve a substitute which has</w:t>
      </w:r>
      <w:r w:rsidRPr="00A2125F">
        <w:rPr>
          <w:rFonts w:ascii="Arial" w:eastAsia="Times New Roman" w:hAnsi="Arial" w:cs="Arial"/>
          <w:lang w:val="x-none" w:eastAsia="x-none"/>
        </w:rPr>
        <w:t xml:space="preserve"> similar or better qualifications, skills and experience</w:t>
      </w:r>
      <w:r w:rsidRPr="00A2125F">
        <w:rPr>
          <w:rFonts w:ascii="Arial" w:eastAsia="Times New Roman" w:hAnsi="Arial" w:cs="Arial"/>
          <w:lang w:eastAsia="x-none"/>
        </w:rPr>
        <w:t>; and</w:t>
      </w:r>
    </w:p>
    <w:p w14:paraId="5B3FDD18" w14:textId="77777777" w:rsidR="00A2125F" w:rsidRPr="00A2125F" w:rsidRDefault="00A2125F" w:rsidP="00A2125F">
      <w:pPr>
        <w:widowControl w:val="0"/>
        <w:tabs>
          <w:tab w:val="left" w:pos="1418"/>
        </w:tabs>
        <w:spacing w:after="0" w:line="360" w:lineRule="auto"/>
        <w:ind w:left="3119" w:right="54"/>
        <w:jc w:val="both"/>
        <w:rPr>
          <w:rFonts w:ascii="Arial" w:eastAsia="Times New Roman" w:hAnsi="Arial" w:cs="Arial"/>
          <w:lang w:val="x-none" w:eastAsia="x-none"/>
        </w:rPr>
      </w:pPr>
    </w:p>
    <w:p w14:paraId="3C11C41A" w14:textId="77777777" w:rsidR="00A2125F" w:rsidRPr="00A2125F" w:rsidRDefault="00A2125F" w:rsidP="00A2125F">
      <w:pPr>
        <w:widowControl w:val="0"/>
        <w:numPr>
          <w:ilvl w:val="3"/>
          <w:numId w:val="11"/>
        </w:numPr>
        <w:tabs>
          <w:tab w:val="left" w:pos="1276"/>
          <w:tab w:val="left" w:pos="1418"/>
        </w:tabs>
        <w:spacing w:after="0" w:line="360" w:lineRule="auto"/>
        <w:ind w:left="3119" w:hanging="992"/>
        <w:jc w:val="both"/>
        <w:rPr>
          <w:rFonts w:ascii="Arial" w:eastAsia="Times New Roman" w:hAnsi="Arial" w:cs="Arial"/>
          <w:lang w:val="x-none" w:eastAsia="x-none"/>
        </w:rPr>
      </w:pPr>
      <w:r w:rsidRPr="00A2125F">
        <w:rPr>
          <w:rFonts w:ascii="Arial" w:eastAsia="Times New Roman" w:hAnsi="Arial" w:cs="Arial"/>
          <w:lang w:val="x-none" w:eastAsia="x-none"/>
        </w:rPr>
        <w:t>Should SARS, in its discretion reasonably consider a member of the Key Personnel to be incompetent or unsatisfactory, the Service Provider will have to replace at its cost, that member with one having equal or better credentials, in line with the timeframes then stipulated by SARS</w:t>
      </w:r>
      <w:r w:rsidRPr="00A2125F">
        <w:rPr>
          <w:rFonts w:ascii="Arial" w:eastAsia="Times New Roman" w:hAnsi="Arial" w:cs="Arial"/>
          <w:lang w:eastAsia="x-none"/>
        </w:rPr>
        <w:t>.</w:t>
      </w:r>
    </w:p>
    <w:p w14:paraId="109CDFE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D458AAF" w14:textId="77777777" w:rsidR="00A2125F" w:rsidRPr="00A2125F" w:rsidRDefault="00A2125F" w:rsidP="00A2125F">
      <w:pPr>
        <w:widowControl w:val="0"/>
        <w:numPr>
          <w:ilvl w:val="1"/>
          <w:numId w:val="11"/>
        </w:numPr>
        <w:spacing w:after="0" w:line="360" w:lineRule="auto"/>
        <w:ind w:left="1276" w:hanging="992"/>
        <w:jc w:val="both"/>
        <w:rPr>
          <w:rFonts w:ascii="Arial" w:eastAsia="Times New Roman" w:hAnsi="Arial" w:cs="Arial"/>
          <w:b/>
          <w:noProof/>
          <w:lang w:eastAsia="en-GB"/>
        </w:rPr>
      </w:pPr>
      <w:bookmarkStart w:id="48" w:name="_Ref497471687"/>
      <w:r w:rsidRPr="00A2125F">
        <w:rPr>
          <w:rFonts w:ascii="Arial" w:eastAsia="Times New Roman" w:hAnsi="Arial" w:cs="Arial"/>
          <w:b/>
          <w:noProof/>
          <w:lang w:eastAsia="en-GB"/>
        </w:rPr>
        <w:t>AUDIT RIGHTS</w:t>
      </w:r>
      <w:bookmarkEnd w:id="48"/>
    </w:p>
    <w:p w14:paraId="1FE6548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244DFA8" w14:textId="77777777" w:rsidR="00A2125F" w:rsidRPr="00A2125F" w:rsidRDefault="00A2125F" w:rsidP="00A2125F">
      <w:pPr>
        <w:widowControl w:val="0"/>
        <w:numPr>
          <w:ilvl w:val="2"/>
          <w:numId w:val="11"/>
        </w:numPr>
        <w:tabs>
          <w:tab w:val="left" w:pos="1276"/>
          <w:tab w:val="left" w:pos="1418"/>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lang w:val="en-GB" w:eastAsia="en-GB"/>
        </w:rPr>
        <w:t>The</w:t>
      </w:r>
      <w:r w:rsidRPr="00A2125F">
        <w:rPr>
          <w:rFonts w:ascii="Arial" w:eastAsia="Times New Roman" w:hAnsi="Arial" w:cs="Arial"/>
          <w:bCs/>
          <w:lang w:val="en-GB" w:eastAsia="en-GB"/>
        </w:rPr>
        <w:t xml:space="preserve"> </w:t>
      </w:r>
      <w:r w:rsidRPr="00A2125F">
        <w:rPr>
          <w:rFonts w:ascii="Arial" w:eastAsia="Times New Roman" w:hAnsi="Arial" w:cs="Arial"/>
          <w:lang w:val="en-GB" w:eastAsia="en-GB"/>
        </w:rPr>
        <w:t>Service Provider must co-operate as may be requested by SARS, to enable SARS to, amongst other things, comply with an enquiry from a Regulatory Authority.</w:t>
      </w:r>
    </w:p>
    <w:p w14:paraId="07452779"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noProof/>
          <w:lang w:eastAsia="en-ZA"/>
        </w:rPr>
      </w:pPr>
    </w:p>
    <w:p w14:paraId="0307EE9B" w14:textId="77777777" w:rsidR="00A2125F" w:rsidRPr="00A2125F" w:rsidRDefault="00A2125F" w:rsidP="00A2125F">
      <w:pPr>
        <w:widowControl w:val="0"/>
        <w:numPr>
          <w:ilvl w:val="2"/>
          <w:numId w:val="11"/>
        </w:numPr>
        <w:tabs>
          <w:tab w:val="left" w:pos="1276"/>
          <w:tab w:val="left" w:pos="1418"/>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noProof/>
          <w:lang w:eastAsia="en-ZA"/>
        </w:rPr>
        <w:t>The Service Provider must, in implementing this Agreement, and for a period of five (5) years or such other longer period as may be prescribed by Applicable Law, reckoned from the date on which work in respect of a particular Service Request was completed, maintain an audit trail of the Services performed under this Agreement, sufficient to permit a complete audit thereof, by or on behalf of SARS.</w:t>
      </w:r>
    </w:p>
    <w:p w14:paraId="625952C6"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17C9650E" w14:textId="77777777" w:rsidR="00A2125F" w:rsidRPr="00A2125F" w:rsidRDefault="00A2125F" w:rsidP="00A2125F">
      <w:pPr>
        <w:widowControl w:val="0"/>
        <w:numPr>
          <w:ilvl w:val="2"/>
          <w:numId w:val="11"/>
        </w:numPr>
        <w:tabs>
          <w:tab w:val="left" w:pos="1276"/>
          <w:tab w:val="left" w:pos="1418"/>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noProof/>
          <w:lang w:eastAsia="en-ZA"/>
        </w:rPr>
        <w:t>The Service Provider shall provide SARS and SARS’ auditors access at all reasonable times to information, records and documentation, relating to the Services or this Agreement for the purpose of performing audits, examinations and inspections in order to verify the Service Provider’s compliance with the terms of this Agreement and/or to enable SARS to comply with the requirements of any Regulatory Authority.</w:t>
      </w:r>
      <w:bookmarkStart w:id="49" w:name="_Toc341103069"/>
      <w:r w:rsidRPr="00A2125F">
        <w:rPr>
          <w:rFonts w:ascii="Arial" w:eastAsia="Times New Roman" w:hAnsi="Arial" w:cs="Arial"/>
          <w:noProof/>
          <w:lang w:eastAsia="en-ZA"/>
        </w:rPr>
        <w:t xml:space="preserve"> </w:t>
      </w:r>
    </w:p>
    <w:p w14:paraId="24367C84" w14:textId="77777777" w:rsidR="00A2125F" w:rsidRPr="00A2125F" w:rsidRDefault="00A2125F" w:rsidP="00A2125F">
      <w:pPr>
        <w:spacing w:after="0" w:line="360" w:lineRule="auto"/>
        <w:ind w:left="720"/>
        <w:contextualSpacing/>
        <w:rPr>
          <w:rFonts w:ascii="Arial" w:eastAsia="Times New Roman" w:hAnsi="Arial" w:cs="Arial"/>
          <w:noProof/>
          <w:lang w:eastAsia="en-ZA"/>
        </w:rPr>
      </w:pPr>
    </w:p>
    <w:p w14:paraId="595390CB" w14:textId="77777777" w:rsidR="00A2125F" w:rsidRPr="00A2125F" w:rsidRDefault="00A2125F" w:rsidP="00A2125F">
      <w:pPr>
        <w:widowControl w:val="0"/>
        <w:numPr>
          <w:ilvl w:val="2"/>
          <w:numId w:val="11"/>
        </w:numPr>
        <w:tabs>
          <w:tab w:val="left" w:pos="1276"/>
          <w:tab w:val="left" w:pos="1418"/>
        </w:tabs>
        <w:spacing w:after="0" w:line="360" w:lineRule="auto"/>
        <w:ind w:left="2268" w:hanging="992"/>
        <w:jc w:val="both"/>
        <w:rPr>
          <w:rFonts w:ascii="Arial" w:eastAsia="Times New Roman" w:hAnsi="Arial" w:cs="Arial"/>
          <w:noProof/>
          <w:lang w:eastAsia="en-ZA"/>
        </w:rPr>
      </w:pPr>
      <w:r w:rsidRPr="00A2125F">
        <w:rPr>
          <w:rFonts w:ascii="Arial" w:eastAsia="Times New Roman" w:hAnsi="Arial" w:cs="Arial"/>
          <w:noProof/>
          <w:lang w:eastAsia="en-ZA"/>
        </w:rPr>
        <w:t xml:space="preserve">All costs incurred in performing audits under this </w:t>
      </w:r>
      <w:r w:rsidRPr="00A2125F">
        <w:rPr>
          <w:rFonts w:ascii="Arial" w:eastAsia="Times New Roman" w:hAnsi="Arial" w:cs="Arial"/>
          <w:b/>
          <w:noProof/>
          <w:lang w:eastAsia="en-ZA"/>
        </w:rPr>
        <w:t xml:space="preserve">Clause </w:t>
      </w:r>
      <w:r w:rsidRPr="00A2125F">
        <w:rPr>
          <w:rFonts w:ascii="Arial" w:eastAsia="Times New Roman" w:hAnsi="Arial" w:cs="Arial"/>
          <w:b/>
          <w:noProof/>
          <w:lang w:eastAsia="en-ZA"/>
        </w:rPr>
        <w:fldChar w:fldCharType="begin"/>
      </w:r>
      <w:r w:rsidRPr="00A2125F">
        <w:rPr>
          <w:rFonts w:ascii="Arial" w:eastAsia="Times New Roman" w:hAnsi="Arial" w:cs="Arial"/>
          <w:b/>
          <w:noProof/>
          <w:lang w:eastAsia="en-ZA"/>
        </w:rPr>
        <w:instrText xml:space="preserve"> REF _Ref497471687 \r \h  \* MERGEFORMAT </w:instrText>
      </w:r>
      <w:r w:rsidRPr="00A2125F">
        <w:rPr>
          <w:rFonts w:ascii="Arial" w:eastAsia="Times New Roman" w:hAnsi="Arial" w:cs="Arial"/>
          <w:b/>
          <w:noProof/>
          <w:lang w:eastAsia="en-ZA"/>
        </w:rPr>
      </w:r>
      <w:r w:rsidRPr="00A2125F">
        <w:rPr>
          <w:rFonts w:ascii="Arial" w:eastAsia="Times New Roman" w:hAnsi="Arial" w:cs="Arial"/>
          <w:b/>
          <w:noProof/>
          <w:lang w:eastAsia="en-ZA"/>
        </w:rPr>
        <w:fldChar w:fldCharType="separate"/>
      </w:r>
      <w:r w:rsidRPr="00A2125F">
        <w:rPr>
          <w:rFonts w:ascii="Arial" w:eastAsia="Times New Roman" w:hAnsi="Arial" w:cs="Arial"/>
          <w:b/>
          <w:noProof/>
          <w:lang w:eastAsia="en-ZA"/>
        </w:rPr>
        <w:t>8.2</w:t>
      </w:r>
      <w:r w:rsidRPr="00A2125F">
        <w:rPr>
          <w:rFonts w:ascii="Arial" w:eastAsia="Times New Roman" w:hAnsi="Arial" w:cs="Arial"/>
          <w:b/>
          <w:noProof/>
          <w:lang w:eastAsia="en-ZA"/>
        </w:rPr>
        <w:fldChar w:fldCharType="end"/>
      </w:r>
      <w:r w:rsidRPr="00A2125F">
        <w:rPr>
          <w:rFonts w:ascii="Arial" w:eastAsia="Times New Roman" w:hAnsi="Arial" w:cs="Arial"/>
          <w:b/>
          <w:noProof/>
          <w:lang w:eastAsia="en-ZA"/>
        </w:rPr>
        <w:t xml:space="preserve"> </w:t>
      </w:r>
      <w:r w:rsidRPr="00A2125F">
        <w:rPr>
          <w:rFonts w:ascii="Arial" w:eastAsia="Times New Roman" w:hAnsi="Arial" w:cs="Arial"/>
          <w:noProof/>
          <w:lang w:eastAsia="en-ZA"/>
        </w:rPr>
        <w:t xml:space="preserve">will be borne by SARS unless audit findings reveal the Service Provider’s non-compliance with the terms of this Agreement </w:t>
      </w:r>
      <w:r w:rsidRPr="00A2125F">
        <w:rPr>
          <w:rFonts w:ascii="Arial" w:eastAsia="Times New Roman" w:hAnsi="Arial" w:cs="Arial"/>
          <w:noProof/>
          <w:lang w:eastAsia="en-ZA"/>
        </w:rPr>
        <w:lastRenderedPageBreak/>
        <w:t>and/or requirements of a Regulatory Authority, and Applicable Law, in which event such costs shall be borne by the Service Provider.</w:t>
      </w:r>
      <w:bookmarkEnd w:id="49"/>
    </w:p>
    <w:p w14:paraId="75E6A877"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2CD9CC93" w14:textId="77777777" w:rsidR="00A2125F" w:rsidRPr="00A2125F" w:rsidRDefault="00A2125F" w:rsidP="00A2125F">
      <w:pPr>
        <w:widowControl w:val="0"/>
        <w:numPr>
          <w:ilvl w:val="1"/>
          <w:numId w:val="11"/>
        </w:numPr>
        <w:spacing w:after="0" w:line="360" w:lineRule="auto"/>
        <w:ind w:left="1276" w:hanging="992"/>
        <w:jc w:val="both"/>
        <w:rPr>
          <w:rFonts w:ascii="Arial" w:eastAsia="Times New Roman" w:hAnsi="Arial" w:cs="Arial"/>
          <w:b/>
          <w:noProof/>
          <w:lang w:eastAsia="en-ZA"/>
        </w:rPr>
      </w:pPr>
      <w:r w:rsidRPr="00A2125F">
        <w:rPr>
          <w:rFonts w:ascii="Arial" w:eastAsia="Times New Roman" w:hAnsi="Arial" w:cs="Arial"/>
          <w:b/>
          <w:noProof/>
          <w:lang w:eastAsia="en-ZA"/>
        </w:rPr>
        <w:t>SERVICE LEVELS</w:t>
      </w:r>
    </w:p>
    <w:p w14:paraId="3A89FA3F" w14:textId="77777777" w:rsidR="00A2125F" w:rsidRPr="00A2125F" w:rsidRDefault="00A2125F" w:rsidP="00A2125F">
      <w:pPr>
        <w:spacing w:after="0" w:line="240" w:lineRule="auto"/>
        <w:ind w:left="720"/>
        <w:contextualSpacing/>
        <w:rPr>
          <w:rFonts w:ascii="Arial" w:eastAsia="Times New Roman" w:hAnsi="Arial" w:cs="Arial"/>
          <w:noProof/>
          <w:lang w:eastAsia="en-ZA"/>
        </w:rPr>
      </w:pPr>
    </w:p>
    <w:p w14:paraId="5A520A5E" w14:textId="77777777" w:rsidR="00A2125F" w:rsidRPr="00A2125F" w:rsidRDefault="00A2125F" w:rsidP="00A2125F">
      <w:pPr>
        <w:widowControl w:val="0"/>
        <w:numPr>
          <w:ilvl w:val="2"/>
          <w:numId w:val="11"/>
        </w:numPr>
        <w:tabs>
          <w:tab w:val="left" w:pos="1276"/>
          <w:tab w:val="left" w:pos="1418"/>
        </w:tabs>
        <w:spacing w:after="0" w:line="360" w:lineRule="auto"/>
        <w:ind w:left="2127" w:hanging="851"/>
        <w:jc w:val="both"/>
        <w:rPr>
          <w:rFonts w:ascii="Times New Roman" w:eastAsia="Times New Roman" w:hAnsi="Times New Roman" w:cs="Times New Roman"/>
          <w:noProof/>
          <w:sz w:val="24"/>
          <w:szCs w:val="24"/>
          <w:lang w:eastAsia="en-ZA"/>
        </w:rPr>
      </w:pPr>
      <w:r w:rsidRPr="00A2125F">
        <w:rPr>
          <w:rFonts w:ascii="Arial" w:eastAsia="Times New Roman" w:hAnsi="Arial" w:cs="Arial"/>
          <w:noProof/>
          <w:lang w:eastAsia="en-GB"/>
        </w:rPr>
        <w:t>SARS may, at the time of issuing a Service Request,  determine and/or prescribe certain performance standards (Service Levels) that the Service Provider must comply with in the execution of the requested Services.</w:t>
      </w:r>
      <w:r w:rsidRPr="00A2125F">
        <w:rPr>
          <w:rFonts w:ascii="Times New Roman" w:eastAsia="Times New Roman" w:hAnsi="Times New Roman" w:cs="Times New Roman"/>
          <w:sz w:val="24"/>
          <w:szCs w:val="24"/>
          <w:lang w:eastAsia="en-GB"/>
        </w:rPr>
        <w:t xml:space="preserve"> </w:t>
      </w:r>
      <w:r w:rsidRPr="00A2125F">
        <w:rPr>
          <w:rFonts w:ascii="Arial" w:eastAsia="Times New Roman" w:hAnsi="Arial" w:cs="Arial"/>
          <w:lang w:eastAsia="en-GB"/>
        </w:rPr>
        <w:t xml:space="preserve">In certain instances, failure by the Service Provider to meet the Service Levels may have a material and adverse impact on the operations of SARS. </w:t>
      </w:r>
      <w:r w:rsidRPr="00A2125F">
        <w:rPr>
          <w:rFonts w:ascii="Arial" w:eastAsia="Times New Roman" w:hAnsi="Arial" w:cs="Arial"/>
          <w:noProof/>
          <w:lang w:eastAsia="en-GB"/>
        </w:rPr>
        <w:t>The Service Provider is therefore required to acquaint itself with such Service Levels as may be indicated in the Service Request, and advise SARS upfront where it is of the opinion that it will not be in a position to meet such Service Levels.</w:t>
      </w:r>
    </w:p>
    <w:p w14:paraId="18649CEE"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color w:val="000000"/>
          <w:kern w:val="28"/>
          <w:lang w:eastAsia="en-GB"/>
        </w:rPr>
      </w:pPr>
      <w:r w:rsidRPr="00A2125F" w:rsidDel="00CD58BC">
        <w:rPr>
          <w:rFonts w:ascii="Arial" w:eastAsia="Times New Roman" w:hAnsi="Arial" w:cs="Arial"/>
          <w:lang w:eastAsia="en-GB"/>
        </w:rPr>
        <w:t xml:space="preserve"> </w:t>
      </w:r>
    </w:p>
    <w:p w14:paraId="66E515B3"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7D7E598D" w14:textId="77777777" w:rsidR="00A2125F" w:rsidRPr="00A2125F" w:rsidRDefault="00A2125F" w:rsidP="00A2125F">
      <w:pPr>
        <w:widowControl w:val="0"/>
        <w:numPr>
          <w:ilvl w:val="1"/>
          <w:numId w:val="11"/>
        </w:numPr>
        <w:spacing w:after="0" w:line="360" w:lineRule="auto"/>
        <w:ind w:left="1276" w:hanging="992"/>
        <w:jc w:val="both"/>
        <w:rPr>
          <w:rFonts w:ascii="Arial" w:eastAsia="Times New Roman" w:hAnsi="Arial" w:cs="Arial"/>
          <w:b/>
          <w:lang w:eastAsia="en-GB"/>
        </w:rPr>
      </w:pPr>
      <w:r w:rsidRPr="00A2125F">
        <w:rPr>
          <w:rFonts w:ascii="Arial" w:eastAsia="Times New Roman" w:hAnsi="Arial" w:cs="Arial"/>
          <w:b/>
          <w:lang w:eastAsia="en-GB"/>
        </w:rPr>
        <w:t>THIRD PARTY SERVICE PROVIDER CO-OPERATION</w:t>
      </w:r>
    </w:p>
    <w:p w14:paraId="733E7B25"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b/>
          <w:noProof/>
          <w:lang w:eastAsia="en-ZA"/>
        </w:rPr>
      </w:pPr>
    </w:p>
    <w:p w14:paraId="3F071D46" w14:textId="77777777" w:rsidR="00A2125F" w:rsidRPr="00A2125F" w:rsidRDefault="00A2125F" w:rsidP="00A2125F">
      <w:pPr>
        <w:widowControl w:val="0"/>
        <w:numPr>
          <w:ilvl w:val="2"/>
          <w:numId w:val="11"/>
        </w:numPr>
        <w:tabs>
          <w:tab w:val="left" w:pos="1276"/>
          <w:tab w:val="left" w:pos="1418"/>
        </w:tabs>
        <w:spacing w:after="0" w:line="360" w:lineRule="auto"/>
        <w:ind w:left="2127" w:hanging="851"/>
        <w:jc w:val="both"/>
        <w:rPr>
          <w:rFonts w:ascii="Arial" w:eastAsia="Times New Roman" w:hAnsi="Arial" w:cs="Arial"/>
          <w:b/>
          <w:noProof/>
          <w:lang w:eastAsia="en-ZA"/>
        </w:rPr>
      </w:pPr>
      <w:r w:rsidRPr="00A2125F">
        <w:rPr>
          <w:rFonts w:ascii="Arial" w:eastAsia="Times New Roman" w:hAnsi="Arial" w:cs="Arial"/>
          <w:noProof/>
          <w:lang w:eastAsia="en-ZA"/>
        </w:rPr>
        <w:t>Subject to Applicable Law, where appropriate and when requested by SARS to do so, the Service Provider shall provide full co-operation to other third party service providers that might be contracted by SARS on the same engagement.</w:t>
      </w:r>
      <w:r w:rsidRPr="00A2125F">
        <w:rPr>
          <w:rFonts w:ascii="Arial" w:eastAsia="Times New Roman" w:hAnsi="Arial" w:cs="Arial"/>
          <w:b/>
          <w:noProof/>
          <w:lang w:eastAsia="en-ZA"/>
        </w:rPr>
        <w:t xml:space="preserve"> </w:t>
      </w:r>
    </w:p>
    <w:p w14:paraId="0EFAD063" w14:textId="77777777" w:rsidR="00A2125F" w:rsidRPr="00A2125F" w:rsidRDefault="00A2125F" w:rsidP="00A2125F">
      <w:pPr>
        <w:widowControl w:val="0"/>
        <w:tabs>
          <w:tab w:val="left" w:pos="1276"/>
          <w:tab w:val="left" w:pos="1418"/>
        </w:tabs>
        <w:spacing w:after="0" w:line="360" w:lineRule="auto"/>
        <w:ind w:left="2127"/>
        <w:jc w:val="both"/>
        <w:rPr>
          <w:rFonts w:ascii="Arial" w:eastAsia="Times New Roman" w:hAnsi="Arial" w:cs="Arial"/>
          <w:noProof/>
          <w:lang w:eastAsia="en-ZA"/>
        </w:rPr>
      </w:pPr>
    </w:p>
    <w:p w14:paraId="47192428" w14:textId="77777777" w:rsidR="00A2125F" w:rsidRPr="00A2125F" w:rsidRDefault="00A2125F" w:rsidP="00A2125F">
      <w:pPr>
        <w:widowControl w:val="0"/>
        <w:numPr>
          <w:ilvl w:val="2"/>
          <w:numId w:val="11"/>
        </w:numPr>
        <w:tabs>
          <w:tab w:val="left" w:pos="1276"/>
          <w:tab w:val="left" w:pos="1418"/>
        </w:tabs>
        <w:spacing w:after="0" w:line="360" w:lineRule="auto"/>
        <w:ind w:left="2127" w:hanging="851"/>
        <w:jc w:val="both"/>
        <w:rPr>
          <w:rFonts w:ascii="Arial" w:eastAsia="Times New Roman" w:hAnsi="Arial" w:cs="Arial"/>
          <w:noProof/>
          <w:lang w:eastAsia="en-ZA"/>
        </w:rPr>
      </w:pPr>
      <w:r w:rsidRPr="00A2125F">
        <w:rPr>
          <w:rFonts w:ascii="Arial" w:eastAsia="Times New Roman" w:hAnsi="Arial" w:cs="Arial"/>
          <w:noProof/>
          <w:lang w:eastAsia="en-ZA"/>
        </w:rPr>
        <w:t>It is, however, agreed that the relationship between the Service Provider and third party service providers will not constitute an alliance.</w:t>
      </w:r>
    </w:p>
    <w:p w14:paraId="2A8CE33B" w14:textId="77777777" w:rsidR="00A2125F" w:rsidRPr="00A2125F" w:rsidRDefault="00A2125F" w:rsidP="00A2125F">
      <w:pPr>
        <w:widowControl w:val="0"/>
        <w:tabs>
          <w:tab w:val="left" w:pos="1276"/>
          <w:tab w:val="left" w:pos="1418"/>
        </w:tabs>
        <w:spacing w:after="0" w:line="360" w:lineRule="auto"/>
        <w:jc w:val="both"/>
        <w:rPr>
          <w:rFonts w:ascii="Arial" w:eastAsia="Times New Roman" w:hAnsi="Arial" w:cs="Arial"/>
          <w:lang w:eastAsia="en-GB"/>
        </w:rPr>
      </w:pPr>
    </w:p>
    <w:p w14:paraId="79F619F5"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r w:rsidRPr="00A2125F">
        <w:rPr>
          <w:rFonts w:ascii="Arial" w:eastAsia="Times New Roman" w:hAnsi="Arial" w:cs="Arial"/>
          <w:b/>
          <w:noProof/>
          <w:lang w:eastAsia="en-GB"/>
        </w:rPr>
        <w:t>SARS’ OBLIGATIONS</w:t>
      </w:r>
    </w:p>
    <w:p w14:paraId="714ECFCD" w14:textId="77777777" w:rsidR="00A2125F" w:rsidRPr="00A2125F" w:rsidRDefault="00A2125F" w:rsidP="00A2125F">
      <w:pPr>
        <w:spacing w:after="0" w:line="240" w:lineRule="auto"/>
        <w:ind w:left="720"/>
        <w:contextualSpacing/>
        <w:rPr>
          <w:rFonts w:ascii="Arial" w:eastAsia="Times New Roman" w:hAnsi="Arial" w:cs="Arial"/>
          <w:noProof/>
          <w:lang w:eastAsia="en-ZA"/>
        </w:rPr>
      </w:pPr>
      <w:r w:rsidRPr="00A2125F">
        <w:rPr>
          <w:rFonts w:ascii="Arial" w:eastAsia="Times New Roman" w:hAnsi="Arial" w:cs="Arial"/>
          <w:noProof/>
          <w:lang w:eastAsia="en-ZA"/>
        </w:rPr>
        <w:fldChar w:fldCharType="begin"/>
      </w:r>
      <w:r w:rsidRPr="00A2125F">
        <w:rPr>
          <w:rFonts w:ascii="Arial" w:eastAsia="Times New Roman" w:hAnsi="Arial" w:cs="Arial"/>
          <w:noProof/>
          <w:lang w:eastAsia="en-ZA"/>
        </w:rPr>
        <w:instrText xml:space="preserve"> TC "</w:instrText>
      </w:r>
      <w:bookmarkStart w:id="50" w:name="_Toc227166670"/>
      <w:r w:rsidRPr="00A2125F">
        <w:rPr>
          <w:rFonts w:ascii="Arial" w:eastAsia="Times New Roman" w:hAnsi="Arial" w:cs="Arial"/>
          <w:b/>
          <w:noProof/>
          <w:lang w:eastAsia="en-ZA"/>
        </w:rPr>
        <w:instrText>9.     SARS’ OBLIGATIONS</w:instrText>
      </w:r>
      <w:bookmarkEnd w:id="50"/>
      <w:r w:rsidRPr="00A2125F">
        <w:rPr>
          <w:rFonts w:ascii="Arial" w:eastAsia="Times New Roman" w:hAnsi="Arial" w:cs="Arial"/>
          <w:noProof/>
          <w:lang w:eastAsia="en-ZA"/>
        </w:rPr>
        <w:instrText xml:space="preserve">" \f C \l "1" </w:instrText>
      </w:r>
      <w:r w:rsidRPr="00A2125F">
        <w:rPr>
          <w:rFonts w:ascii="Arial" w:eastAsia="Times New Roman" w:hAnsi="Arial" w:cs="Arial"/>
          <w:noProof/>
          <w:lang w:eastAsia="en-ZA"/>
        </w:rPr>
        <w:fldChar w:fldCharType="end"/>
      </w:r>
    </w:p>
    <w:p w14:paraId="7786D8CA" w14:textId="77777777" w:rsidR="00A2125F" w:rsidRPr="00A2125F" w:rsidRDefault="00A2125F" w:rsidP="00A2125F">
      <w:pPr>
        <w:widowControl w:val="0"/>
        <w:numPr>
          <w:ilvl w:val="1"/>
          <w:numId w:val="12"/>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SARS must-</w:t>
      </w:r>
    </w:p>
    <w:p w14:paraId="0B37BE30"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487F434" w14:textId="77777777" w:rsidR="00A2125F" w:rsidRPr="00A2125F" w:rsidRDefault="00A2125F" w:rsidP="00A2125F">
      <w:pPr>
        <w:widowControl w:val="0"/>
        <w:numPr>
          <w:ilvl w:val="2"/>
          <w:numId w:val="12"/>
        </w:numPr>
        <w:tabs>
          <w:tab w:val="left" w:pos="1276"/>
          <w:tab w:val="left" w:pos="1418"/>
          <w:tab w:val="left" w:pos="3119"/>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lang w:eastAsia="en-GB"/>
        </w:rPr>
        <w:t>in writing, on Commencement Date, nominate a SARS Designated Representative, and communicate the names and contact details of the person to the Service Provider. SARS may from time to time change the SARS Designated Representative, in which event it must give the Service Provider at least twenty-</w:t>
      </w:r>
      <w:r w:rsidRPr="00A2125F">
        <w:rPr>
          <w:rFonts w:ascii="Arial" w:eastAsia="Times New Roman" w:hAnsi="Arial" w:cs="Arial"/>
          <w:lang w:eastAsia="en-GB"/>
        </w:rPr>
        <w:lastRenderedPageBreak/>
        <w:t xml:space="preserve">four (24) hours’ written notice of such </w:t>
      </w:r>
      <w:proofErr w:type="gramStart"/>
      <w:r w:rsidRPr="00A2125F">
        <w:rPr>
          <w:rFonts w:ascii="Arial" w:eastAsia="Times New Roman" w:hAnsi="Arial" w:cs="Arial"/>
          <w:lang w:eastAsia="en-GB"/>
        </w:rPr>
        <w:t>change</w:t>
      </w:r>
      <w:r w:rsidRPr="00A2125F">
        <w:rPr>
          <w:rFonts w:ascii="Arial" w:eastAsia="Times New Roman" w:hAnsi="Arial" w:cs="Arial"/>
          <w:noProof/>
          <w:lang w:eastAsia="en-GB"/>
        </w:rPr>
        <w:t>;</w:t>
      </w:r>
      <w:proofErr w:type="gramEnd"/>
    </w:p>
    <w:p w14:paraId="1EB054A5" w14:textId="77777777" w:rsidR="00A2125F" w:rsidRPr="00A2125F" w:rsidRDefault="00A2125F" w:rsidP="00A2125F">
      <w:pPr>
        <w:widowControl w:val="0"/>
        <w:tabs>
          <w:tab w:val="left" w:pos="1276"/>
          <w:tab w:val="left" w:pos="1418"/>
          <w:tab w:val="left" w:pos="3119"/>
        </w:tabs>
        <w:spacing w:after="0" w:line="360" w:lineRule="auto"/>
        <w:ind w:left="2268"/>
        <w:jc w:val="both"/>
        <w:rPr>
          <w:rFonts w:ascii="Arial" w:eastAsia="Times New Roman" w:hAnsi="Arial" w:cs="Arial"/>
          <w:noProof/>
          <w:lang w:eastAsia="en-GB"/>
        </w:rPr>
      </w:pPr>
      <w:r w:rsidRPr="00A2125F">
        <w:rPr>
          <w:rFonts w:ascii="Arial" w:eastAsia="Times New Roman" w:hAnsi="Arial" w:cs="Arial"/>
          <w:noProof/>
          <w:lang w:eastAsia="en-GB"/>
        </w:rPr>
        <w:t xml:space="preserve"> </w:t>
      </w:r>
    </w:p>
    <w:p w14:paraId="6DAC0B31" w14:textId="77777777" w:rsidR="00A2125F" w:rsidRPr="00A2125F" w:rsidRDefault="00A2125F" w:rsidP="00A2125F">
      <w:pPr>
        <w:widowControl w:val="0"/>
        <w:numPr>
          <w:ilvl w:val="2"/>
          <w:numId w:val="12"/>
        </w:numPr>
        <w:tabs>
          <w:tab w:val="left" w:pos="1276"/>
          <w:tab w:val="left" w:pos="1418"/>
          <w:tab w:val="left" w:pos="3119"/>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if required by the Service Provider, furnish the Service Provider with any relevant information necessary for the Service Provider to perform the Services in compliance with the terms and conditions of this Agreement;</w:t>
      </w:r>
    </w:p>
    <w:p w14:paraId="7C363B0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784636C" w14:textId="77777777" w:rsidR="00A2125F" w:rsidRPr="00A2125F" w:rsidRDefault="00A2125F" w:rsidP="00A2125F">
      <w:pPr>
        <w:widowControl w:val="0"/>
        <w:numPr>
          <w:ilvl w:val="2"/>
          <w:numId w:val="12"/>
        </w:numPr>
        <w:tabs>
          <w:tab w:val="left" w:pos="1276"/>
          <w:tab w:val="left" w:pos="1418"/>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subject to compliance with SARS’ access and physical security policies, provide the Service Provider’s Personnel  with access to the premises of SARS for purposes of rendering the Services;  </w:t>
      </w:r>
    </w:p>
    <w:p w14:paraId="3CE7104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7678EA5" w14:textId="77777777" w:rsidR="00A2125F" w:rsidRPr="00A2125F" w:rsidRDefault="00A2125F" w:rsidP="00A2125F">
      <w:pPr>
        <w:widowControl w:val="0"/>
        <w:numPr>
          <w:ilvl w:val="2"/>
          <w:numId w:val="12"/>
        </w:numPr>
        <w:tabs>
          <w:tab w:val="left" w:pos="1276"/>
          <w:tab w:val="left" w:pos="1418"/>
        </w:tabs>
        <w:spacing w:after="0" w:line="360" w:lineRule="auto"/>
        <w:ind w:left="2268" w:hanging="992"/>
        <w:jc w:val="both"/>
        <w:rPr>
          <w:rFonts w:ascii="Arial" w:eastAsia="Times New Roman" w:hAnsi="Arial" w:cs="Arial"/>
          <w:noProof/>
          <w:lang w:eastAsia="en-GB"/>
        </w:rPr>
      </w:pPr>
      <w:bookmarkStart w:id="51" w:name="_Ref101522077"/>
      <w:r w:rsidRPr="00A2125F">
        <w:rPr>
          <w:rFonts w:ascii="Arial" w:eastAsia="Times New Roman" w:hAnsi="Arial" w:cs="Arial"/>
          <w:noProof/>
          <w:lang w:eastAsia="en-GB"/>
        </w:rPr>
        <w:t xml:space="preserve">comply with Aplicable Law; and </w:t>
      </w:r>
    </w:p>
    <w:p w14:paraId="2AD7FB2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ACBBFC5" w14:textId="77777777" w:rsidR="00A2125F" w:rsidRPr="00A2125F" w:rsidRDefault="00A2125F" w:rsidP="00A2125F">
      <w:pPr>
        <w:widowControl w:val="0"/>
        <w:numPr>
          <w:ilvl w:val="2"/>
          <w:numId w:val="12"/>
        </w:numPr>
        <w:tabs>
          <w:tab w:val="left" w:pos="1276"/>
          <w:tab w:val="left" w:pos="1418"/>
        </w:tabs>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monitor and review the Service Provider’s performance in terms of this Agreement.</w:t>
      </w:r>
    </w:p>
    <w:p w14:paraId="3588BAE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9776E62" w14:textId="77777777" w:rsidR="00A2125F" w:rsidRPr="00A2125F" w:rsidRDefault="00A2125F" w:rsidP="00A2125F">
      <w:pPr>
        <w:spacing w:after="0" w:line="240" w:lineRule="auto"/>
        <w:rPr>
          <w:rFonts w:ascii="Arial" w:eastAsia="Times New Roman" w:hAnsi="Arial" w:cs="Arial"/>
          <w:noProof/>
          <w:lang w:eastAsia="en-GB"/>
        </w:rPr>
      </w:pPr>
      <w:bookmarkStart w:id="52" w:name="_Ref531770134"/>
      <w:bookmarkEnd w:id="51"/>
    </w:p>
    <w:p w14:paraId="55D29B76"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bookmarkStart w:id="53" w:name="_Toc179617265"/>
      <w:bookmarkStart w:id="54" w:name="_Ref524513302"/>
      <w:bookmarkEnd w:id="52"/>
      <w:r w:rsidRPr="00A2125F">
        <w:rPr>
          <w:rFonts w:ascii="Arial" w:eastAsia="Times New Roman" w:hAnsi="Arial" w:cs="Arial"/>
          <w:b/>
          <w:noProof/>
          <w:lang w:eastAsia="en-GB"/>
        </w:rPr>
        <w:t>WARRANTIES</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55" w:name="_Toc227166671"/>
      <w:r w:rsidRPr="00A2125F">
        <w:rPr>
          <w:rFonts w:ascii="Arial" w:eastAsia="Times New Roman" w:hAnsi="Arial" w:cs="Arial"/>
          <w:b/>
          <w:noProof/>
          <w:lang w:eastAsia="en-GB"/>
        </w:rPr>
        <w:instrText>10.   WARRANTIES</w:instrText>
      </w:r>
      <w:bookmarkEnd w:id="5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0BA2F35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55EBCB5" w14:textId="77777777" w:rsidR="00A2125F" w:rsidRPr="00A2125F" w:rsidRDefault="00A2125F" w:rsidP="00A2125F">
      <w:pPr>
        <w:widowControl w:val="0"/>
        <w:numPr>
          <w:ilvl w:val="1"/>
          <w:numId w:val="13"/>
        </w:numPr>
        <w:tabs>
          <w:tab w:val="left" w:pos="1276"/>
        </w:tabs>
        <w:spacing w:after="0" w:line="360" w:lineRule="auto"/>
        <w:jc w:val="both"/>
        <w:rPr>
          <w:rFonts w:ascii="Arial" w:eastAsia="Times New Roman" w:hAnsi="Arial" w:cs="Arial"/>
          <w:b/>
          <w:noProof/>
          <w:lang w:eastAsia="en-GB"/>
        </w:rPr>
      </w:pPr>
      <w:r w:rsidRPr="00A2125F">
        <w:rPr>
          <w:rFonts w:ascii="Arial" w:eastAsia="Times New Roman" w:hAnsi="Arial" w:cs="Arial"/>
          <w:noProof/>
          <w:lang w:eastAsia="en-GB"/>
        </w:rPr>
        <w:t>The Service Provider hereby represents and warrants to SARS that-</w:t>
      </w:r>
    </w:p>
    <w:p w14:paraId="1E7A2CA5"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00F74F5"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b/>
          <w:noProof/>
          <w:lang w:eastAsia="en-GB"/>
        </w:rPr>
      </w:pPr>
      <w:bookmarkStart w:id="56" w:name="_Toc324509696"/>
      <w:bookmarkStart w:id="57" w:name="_Toc324510342"/>
      <w:bookmarkStart w:id="58" w:name="_Toc325118140"/>
      <w:bookmarkStart w:id="59" w:name="_Toc341862349"/>
      <w:bookmarkStart w:id="60" w:name="_Toc341884152"/>
      <w:bookmarkStart w:id="61" w:name="_Toc341884390"/>
      <w:bookmarkStart w:id="62" w:name="_Toc341885168"/>
      <w:bookmarkStart w:id="63" w:name="_Toc341888380"/>
      <w:bookmarkStart w:id="64" w:name="_Toc341942753"/>
      <w:bookmarkStart w:id="65" w:name="_Toc357698057"/>
      <w:bookmarkStart w:id="66" w:name="_Toc357702622"/>
      <w:bookmarkStart w:id="67" w:name="_Toc397004457"/>
      <w:bookmarkStart w:id="68" w:name="_Toc397328224"/>
      <w:r w:rsidRPr="00A2125F">
        <w:rPr>
          <w:rFonts w:ascii="Arial" w:eastAsia="Times New Roman" w:hAnsi="Arial" w:cs="Arial"/>
          <w:noProof/>
          <w:lang w:eastAsia="en-GB"/>
        </w:rPr>
        <w:t>this Agreement has been duly authorised and executed by it and constitutes a legal, valid and binding set of obligations on it;</w:t>
      </w:r>
      <w:bookmarkEnd w:id="56"/>
      <w:bookmarkEnd w:id="57"/>
      <w:bookmarkEnd w:id="58"/>
      <w:bookmarkEnd w:id="59"/>
      <w:bookmarkEnd w:id="60"/>
      <w:bookmarkEnd w:id="61"/>
      <w:bookmarkEnd w:id="62"/>
      <w:bookmarkEnd w:id="63"/>
      <w:bookmarkEnd w:id="64"/>
      <w:bookmarkEnd w:id="65"/>
      <w:bookmarkEnd w:id="66"/>
      <w:bookmarkEnd w:id="67"/>
      <w:bookmarkEnd w:id="68"/>
    </w:p>
    <w:p w14:paraId="7C06ABA0" w14:textId="77777777" w:rsidR="00A2125F" w:rsidRPr="00A2125F" w:rsidRDefault="00A2125F" w:rsidP="00A2125F">
      <w:pPr>
        <w:spacing w:after="0" w:line="240" w:lineRule="auto"/>
        <w:ind w:left="720"/>
        <w:contextualSpacing/>
        <w:rPr>
          <w:rFonts w:ascii="Arial" w:eastAsia="Times New Roman" w:hAnsi="Arial" w:cs="Arial"/>
          <w:noProof/>
          <w:lang w:val="en-GB" w:eastAsia="en-GB"/>
        </w:rPr>
      </w:pPr>
    </w:p>
    <w:p w14:paraId="26F3040D"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b/>
          <w:noProof/>
          <w:lang w:eastAsia="en-GB"/>
        </w:rPr>
      </w:pPr>
      <w:bookmarkStart w:id="69" w:name="_Toc324509697"/>
      <w:bookmarkStart w:id="70" w:name="_Toc324510343"/>
      <w:bookmarkStart w:id="71" w:name="_Toc325118141"/>
      <w:bookmarkStart w:id="72" w:name="_Toc341862350"/>
      <w:bookmarkStart w:id="73" w:name="_Toc341884153"/>
      <w:bookmarkStart w:id="74" w:name="_Toc341884391"/>
      <w:bookmarkStart w:id="75" w:name="_Toc341885169"/>
      <w:bookmarkStart w:id="76" w:name="_Toc341888381"/>
      <w:bookmarkStart w:id="77" w:name="_Toc341942754"/>
      <w:bookmarkStart w:id="78" w:name="_Toc357698058"/>
      <w:bookmarkStart w:id="79" w:name="_Toc357702623"/>
      <w:bookmarkStart w:id="80" w:name="_Toc397004458"/>
      <w:bookmarkStart w:id="81" w:name="_Toc397328225"/>
      <w:r w:rsidRPr="00A2125F">
        <w:rPr>
          <w:rFonts w:ascii="Arial" w:eastAsia="Times New Roman" w:hAnsi="Arial" w:cs="Arial"/>
          <w:noProof/>
          <w:lang w:eastAsia="en-GB"/>
        </w:rPr>
        <w:t>it is acting as a principal and not as an agent of an undisclosed principal;</w:t>
      </w:r>
      <w:bookmarkEnd w:id="69"/>
      <w:bookmarkEnd w:id="70"/>
      <w:bookmarkEnd w:id="71"/>
      <w:bookmarkEnd w:id="72"/>
      <w:bookmarkEnd w:id="73"/>
      <w:bookmarkEnd w:id="74"/>
      <w:bookmarkEnd w:id="75"/>
      <w:bookmarkEnd w:id="76"/>
      <w:bookmarkEnd w:id="77"/>
      <w:bookmarkEnd w:id="78"/>
      <w:bookmarkEnd w:id="79"/>
      <w:bookmarkEnd w:id="80"/>
      <w:bookmarkEnd w:id="81"/>
    </w:p>
    <w:p w14:paraId="53EF21FD" w14:textId="77777777" w:rsidR="00A2125F" w:rsidRPr="00A2125F" w:rsidRDefault="00A2125F" w:rsidP="00A2125F">
      <w:pPr>
        <w:spacing w:after="0" w:line="240" w:lineRule="auto"/>
        <w:ind w:left="720"/>
        <w:contextualSpacing/>
        <w:rPr>
          <w:rFonts w:ascii="Arial" w:eastAsia="Times New Roman" w:hAnsi="Arial" w:cs="Arial"/>
          <w:noProof/>
          <w:lang w:val="en-GB" w:eastAsia="en-GB"/>
        </w:rPr>
      </w:pPr>
    </w:p>
    <w:p w14:paraId="17F7DAC1"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noProof/>
          <w:lang w:eastAsia="en-GB"/>
        </w:rPr>
      </w:pPr>
      <w:bookmarkStart w:id="82" w:name="_Toc324509698"/>
      <w:bookmarkStart w:id="83" w:name="_Toc324510344"/>
      <w:bookmarkStart w:id="84" w:name="_Toc325118142"/>
      <w:bookmarkStart w:id="85" w:name="_Toc341862351"/>
      <w:bookmarkStart w:id="86" w:name="_Toc341884154"/>
      <w:bookmarkStart w:id="87" w:name="_Toc341884392"/>
      <w:bookmarkStart w:id="88" w:name="_Toc341885170"/>
      <w:bookmarkStart w:id="89" w:name="_Toc341888382"/>
      <w:bookmarkStart w:id="90" w:name="_Toc341942755"/>
      <w:bookmarkStart w:id="91" w:name="_Toc357698059"/>
      <w:bookmarkStart w:id="92" w:name="_Toc357702624"/>
      <w:bookmarkStart w:id="93" w:name="_Toc397004459"/>
      <w:bookmarkStart w:id="94" w:name="_Toc397328226"/>
      <w:r w:rsidRPr="00A2125F">
        <w:rPr>
          <w:rFonts w:ascii="Arial" w:eastAsia="Times New Roman" w:hAnsi="Arial" w:cs="Arial"/>
          <w:noProof/>
          <w:lang w:eastAsia="en-GB"/>
        </w:rPr>
        <w:t>the execution of this Agreement does not constitute a violation of any statute, judgment, order, decree or regulation or rule of any court, competent authority or arbitrator or competent jurisdiction applicable or relating to the Service Provider, its assets or its business, or its memorandum of incorporation, articles of association or any other documents or any binding obligation, contract or agreement to which it is a party or by which it or its assets are bound;</w:t>
      </w:r>
    </w:p>
    <w:p w14:paraId="1A8FCA8C" w14:textId="77777777" w:rsidR="00A2125F" w:rsidRPr="00A2125F" w:rsidRDefault="00A2125F" w:rsidP="00A2125F">
      <w:pPr>
        <w:spacing w:after="0" w:line="240" w:lineRule="auto"/>
        <w:ind w:left="720"/>
        <w:contextualSpacing/>
        <w:rPr>
          <w:rFonts w:ascii="Arial" w:eastAsia="Times New Roman" w:hAnsi="Arial" w:cs="Arial"/>
          <w:noProof/>
          <w:lang w:val="en-GB" w:eastAsia="en-GB"/>
        </w:rPr>
      </w:pPr>
    </w:p>
    <w:p w14:paraId="195A2BB0"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noProof/>
          <w:lang w:eastAsia="en-GB"/>
        </w:rPr>
      </w:pPr>
      <w:r w:rsidRPr="00A2125F">
        <w:rPr>
          <w:rFonts w:ascii="Arial" w:eastAsia="Times New Roman" w:hAnsi="Arial" w:cs="Arial"/>
          <w:noProof/>
          <w:lang w:eastAsia="en-GB"/>
        </w:rPr>
        <w:t>it and the Service Provider’s Personnel shall utilise and process all Confidential Information and any other information provided by SARS only for purposes contemplated in this Agreement;</w:t>
      </w:r>
    </w:p>
    <w:p w14:paraId="334AB5B6"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5429D87D"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noProof/>
          <w:lang w:eastAsia="en-GB"/>
        </w:rPr>
        <w:lastRenderedPageBreak/>
        <w:t xml:space="preserve">it will ensure that its Key Personnel are suitably qualified and adequately trained to provide the Services; further that </w:t>
      </w:r>
      <w:r w:rsidRPr="00A2125F">
        <w:rPr>
          <w:rFonts w:ascii="Arial" w:eastAsia="Times New Roman" w:hAnsi="Arial" w:cs="Arial"/>
          <w:sz w:val="21"/>
          <w:szCs w:val="21"/>
          <w:lang w:val="en-GB" w:eastAsia="en-GB"/>
        </w:rPr>
        <w:t xml:space="preserve">they remain up to date with current developments as may be applicable to the </w:t>
      </w:r>
      <w:proofErr w:type="gramStart"/>
      <w:r w:rsidRPr="00A2125F">
        <w:rPr>
          <w:rFonts w:ascii="Arial" w:eastAsia="Times New Roman" w:hAnsi="Arial" w:cs="Arial"/>
          <w:sz w:val="21"/>
          <w:szCs w:val="21"/>
          <w:lang w:val="en-GB" w:eastAsia="en-GB"/>
        </w:rPr>
        <w:t>Services</w:t>
      </w:r>
      <w:r w:rsidRPr="00A2125F">
        <w:rPr>
          <w:rFonts w:ascii="Arial" w:eastAsia="Times New Roman" w:hAnsi="Arial" w:cs="Arial"/>
          <w:noProof/>
          <w:lang w:eastAsia="en-GB"/>
        </w:rPr>
        <w:t>;</w:t>
      </w:r>
      <w:proofErr w:type="gramEnd"/>
    </w:p>
    <w:p w14:paraId="6463174A"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8815098"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lang w:eastAsia="en-GB"/>
        </w:rPr>
        <w:t xml:space="preserve">it will maintain its registration with the relevant Regulatory Authorities for the duration of this </w:t>
      </w:r>
      <w:proofErr w:type="gramStart"/>
      <w:r w:rsidRPr="00A2125F">
        <w:rPr>
          <w:rFonts w:ascii="Arial" w:eastAsia="Times New Roman" w:hAnsi="Arial" w:cs="Arial"/>
          <w:lang w:eastAsia="en-GB"/>
        </w:rPr>
        <w:t>Agreement;</w:t>
      </w:r>
      <w:proofErr w:type="gramEnd"/>
    </w:p>
    <w:p w14:paraId="23FDA17A"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54287905"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lang w:eastAsia="en-GB"/>
        </w:rPr>
        <w:t xml:space="preserve">it has the requisite insurance cover contemplated in </w:t>
      </w:r>
      <w:r w:rsidRPr="00A2125F">
        <w:rPr>
          <w:rFonts w:ascii="Arial" w:eastAsia="Times New Roman" w:hAnsi="Arial" w:cs="Arial"/>
          <w:b/>
          <w:bCs/>
          <w:lang w:eastAsia="en-GB"/>
        </w:rPr>
        <w:t xml:space="preserve">Clause </w:t>
      </w:r>
      <w:r w:rsidRPr="00A2125F">
        <w:rPr>
          <w:rFonts w:ascii="Arial" w:eastAsia="Times New Roman" w:hAnsi="Arial" w:cs="Arial"/>
          <w:b/>
          <w:bCs/>
          <w:lang w:eastAsia="en-GB"/>
        </w:rPr>
        <w:fldChar w:fldCharType="begin"/>
      </w:r>
      <w:r w:rsidRPr="00A2125F">
        <w:rPr>
          <w:rFonts w:ascii="Arial" w:eastAsia="Times New Roman" w:hAnsi="Arial" w:cs="Arial"/>
          <w:b/>
          <w:bCs/>
          <w:lang w:eastAsia="en-GB"/>
        </w:rPr>
        <w:instrText xml:space="preserve"> REF _Ref52207393 \r \h  \* MERGEFORMAT </w:instrText>
      </w:r>
      <w:r w:rsidRPr="00A2125F">
        <w:rPr>
          <w:rFonts w:ascii="Arial" w:eastAsia="Times New Roman" w:hAnsi="Arial" w:cs="Arial"/>
          <w:b/>
          <w:bCs/>
          <w:lang w:eastAsia="en-GB"/>
        </w:rPr>
      </w:r>
      <w:r w:rsidRPr="00A2125F">
        <w:rPr>
          <w:rFonts w:ascii="Arial" w:eastAsia="Times New Roman" w:hAnsi="Arial" w:cs="Arial"/>
          <w:b/>
          <w:bCs/>
          <w:lang w:eastAsia="en-GB"/>
        </w:rPr>
        <w:fldChar w:fldCharType="separate"/>
      </w:r>
      <w:r w:rsidRPr="00A2125F">
        <w:rPr>
          <w:rFonts w:ascii="Arial" w:eastAsia="Times New Roman" w:hAnsi="Arial" w:cs="Arial"/>
          <w:b/>
          <w:bCs/>
          <w:lang w:eastAsia="en-GB"/>
        </w:rPr>
        <w:t>21</w:t>
      </w:r>
      <w:r w:rsidRPr="00A2125F">
        <w:rPr>
          <w:rFonts w:ascii="Arial" w:eastAsia="Times New Roman" w:hAnsi="Arial" w:cs="Arial"/>
          <w:b/>
          <w:bCs/>
          <w:lang w:eastAsia="en-GB"/>
        </w:rPr>
        <w:fldChar w:fldCharType="end"/>
      </w:r>
      <w:r w:rsidRPr="00A2125F">
        <w:rPr>
          <w:rFonts w:ascii="Arial" w:eastAsia="Times New Roman" w:hAnsi="Arial" w:cs="Arial"/>
          <w:lang w:eastAsia="en-GB"/>
        </w:rPr>
        <w:t xml:space="preserve"> </w:t>
      </w:r>
      <w:proofErr w:type="gramStart"/>
      <w:r w:rsidRPr="00A2125F">
        <w:rPr>
          <w:rFonts w:ascii="Arial" w:eastAsia="Times New Roman" w:hAnsi="Arial" w:cs="Arial"/>
          <w:lang w:eastAsia="en-GB"/>
        </w:rPr>
        <w:t>below;</w:t>
      </w:r>
      <w:proofErr w:type="gramEnd"/>
    </w:p>
    <w:p w14:paraId="2FB79B65"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31D13EB8"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lang w:val="en-GB" w:eastAsia="en-GB"/>
        </w:rPr>
        <w:t xml:space="preserve">no factual circumstances exist that may materially affect its capacity to perform its obligations under this </w:t>
      </w:r>
      <w:proofErr w:type="gramStart"/>
      <w:r w:rsidRPr="00A2125F">
        <w:rPr>
          <w:rFonts w:ascii="Arial" w:eastAsia="Times New Roman" w:hAnsi="Arial" w:cs="Arial"/>
          <w:lang w:val="en-GB" w:eastAsia="en-GB"/>
        </w:rPr>
        <w:t>Agreement;</w:t>
      </w:r>
      <w:proofErr w:type="gramEnd"/>
    </w:p>
    <w:p w14:paraId="435FE831" w14:textId="77777777" w:rsidR="00A2125F" w:rsidRPr="00A2125F" w:rsidRDefault="00A2125F" w:rsidP="00A2125F">
      <w:pPr>
        <w:widowControl w:val="0"/>
        <w:spacing w:after="0" w:line="360" w:lineRule="auto"/>
        <w:ind w:left="2268"/>
        <w:jc w:val="both"/>
        <w:rPr>
          <w:rFonts w:ascii="Arial" w:eastAsia="Times New Roman" w:hAnsi="Arial" w:cs="Arial"/>
          <w:lang w:eastAsia="en-GB"/>
        </w:rPr>
      </w:pPr>
    </w:p>
    <w:p w14:paraId="515B875A"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lang w:eastAsia="en-GB"/>
        </w:rPr>
        <w:t xml:space="preserve">it will provide the Services in a cost-effective and expedient manner, thereby ensuring that no unnecessary or extraordinary costs are incurred and passed on to </w:t>
      </w:r>
      <w:proofErr w:type="gramStart"/>
      <w:r w:rsidRPr="00A2125F">
        <w:rPr>
          <w:rFonts w:ascii="Arial" w:eastAsia="Times New Roman" w:hAnsi="Arial" w:cs="Arial"/>
          <w:lang w:eastAsia="en-GB"/>
        </w:rPr>
        <w:t>SARS;</w:t>
      </w:r>
      <w:proofErr w:type="gramEnd"/>
    </w:p>
    <w:p w14:paraId="3F646295" w14:textId="77777777" w:rsidR="00A2125F" w:rsidRPr="00A2125F" w:rsidRDefault="00A2125F" w:rsidP="00A2125F">
      <w:pPr>
        <w:widowControl w:val="0"/>
        <w:spacing w:after="0" w:line="360" w:lineRule="auto"/>
        <w:ind w:left="2268"/>
        <w:jc w:val="both"/>
        <w:rPr>
          <w:rFonts w:ascii="Arial" w:eastAsia="Times New Roman" w:hAnsi="Arial" w:cs="Arial"/>
          <w:lang w:eastAsia="en-GB"/>
        </w:rPr>
      </w:pPr>
    </w:p>
    <w:p w14:paraId="0926D4A2" w14:textId="77777777" w:rsidR="00A2125F" w:rsidRPr="00A2125F" w:rsidRDefault="00A2125F" w:rsidP="00A2125F">
      <w:pPr>
        <w:widowControl w:val="0"/>
        <w:numPr>
          <w:ilvl w:val="2"/>
          <w:numId w:val="13"/>
        </w:numPr>
        <w:spacing w:after="0" w:line="360" w:lineRule="auto"/>
        <w:ind w:left="2268" w:hanging="992"/>
        <w:rPr>
          <w:rFonts w:ascii="Arial" w:eastAsia="Times New Roman" w:hAnsi="Arial" w:cs="Arial"/>
          <w:lang w:eastAsia="en-GB"/>
        </w:rPr>
      </w:pPr>
      <w:r w:rsidRPr="00A2125F">
        <w:rPr>
          <w:rFonts w:ascii="Arial" w:eastAsia="Times New Roman" w:hAnsi="Arial" w:cs="Arial"/>
          <w:lang w:eastAsia="en-GB"/>
        </w:rPr>
        <w:t xml:space="preserve">in providing the Services, it shall not breach or infringe any third-party Intellectual Property </w:t>
      </w:r>
      <w:proofErr w:type="gramStart"/>
      <w:r w:rsidRPr="00A2125F">
        <w:rPr>
          <w:rFonts w:ascii="Arial" w:eastAsia="Times New Roman" w:hAnsi="Arial" w:cs="Arial"/>
          <w:lang w:eastAsia="en-GB"/>
        </w:rPr>
        <w:t>rights;</w:t>
      </w:r>
      <w:proofErr w:type="gramEnd"/>
    </w:p>
    <w:p w14:paraId="31B810E9"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7D6D8E1C"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lang w:eastAsia="en-GB"/>
        </w:rPr>
      </w:pPr>
      <w:r w:rsidRPr="00A2125F">
        <w:rPr>
          <w:rFonts w:ascii="Arial" w:eastAsia="Times New Roman" w:hAnsi="Arial" w:cs="Arial"/>
          <w:lang w:eastAsia="en-GB"/>
        </w:rPr>
        <w:t xml:space="preserve">it, along with the Key Personnel, shall </w:t>
      </w:r>
      <w:proofErr w:type="gramStart"/>
      <w:r w:rsidRPr="00A2125F">
        <w:rPr>
          <w:rFonts w:ascii="Arial" w:eastAsia="Times New Roman" w:hAnsi="Arial" w:cs="Arial"/>
          <w:lang w:eastAsia="en-GB"/>
        </w:rPr>
        <w:t>at all times</w:t>
      </w:r>
      <w:proofErr w:type="gramEnd"/>
      <w:r w:rsidRPr="00A2125F">
        <w:rPr>
          <w:rFonts w:ascii="Arial" w:eastAsia="Times New Roman" w:hAnsi="Arial" w:cs="Arial"/>
          <w:lang w:eastAsia="en-GB"/>
        </w:rPr>
        <w:t xml:space="preserve"> have, and comply with all legal requirements and with the terms and conditions of all necessary licenses, certificates, authorisations and consents required under Applicable Law; and</w:t>
      </w:r>
    </w:p>
    <w:p w14:paraId="6EF1D5B5"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EA0859A" w14:textId="77777777" w:rsidR="00A2125F" w:rsidRPr="00A2125F" w:rsidRDefault="00A2125F" w:rsidP="00A2125F">
      <w:pPr>
        <w:widowControl w:val="0"/>
        <w:numPr>
          <w:ilvl w:val="2"/>
          <w:numId w:val="13"/>
        </w:numPr>
        <w:spacing w:after="0" w:line="360" w:lineRule="auto"/>
        <w:ind w:left="2268" w:hanging="992"/>
        <w:jc w:val="both"/>
        <w:rPr>
          <w:rFonts w:ascii="Arial" w:eastAsia="Times New Roman" w:hAnsi="Arial" w:cs="Arial"/>
          <w:color w:val="000000" w:themeColor="text1"/>
          <w:lang w:eastAsia="en-GB"/>
        </w:rPr>
      </w:pPr>
      <w:r w:rsidRPr="00A2125F">
        <w:rPr>
          <w:rFonts w:ascii="Arial" w:eastAsia="Times New Roman" w:hAnsi="Arial" w:cs="Arial"/>
          <w:color w:val="000000" w:themeColor="text1"/>
          <w:lang w:eastAsia="en-GB"/>
        </w:rPr>
        <w:t>it is familiar with and will comply with Applicable Law relating to the processing of Personal Information, as well as the Personal Information Processing Addendum.</w:t>
      </w:r>
    </w:p>
    <w:p w14:paraId="7F3240BB"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5EA3354"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4BFFED9" w14:textId="77777777" w:rsidR="00A2125F" w:rsidRPr="00A2125F" w:rsidRDefault="00A2125F" w:rsidP="00A2125F">
      <w:pPr>
        <w:widowControl w:val="0"/>
        <w:numPr>
          <w:ilvl w:val="1"/>
          <w:numId w:val="13"/>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It is expressly agreed between the Parties that each warranty and representation given by the Service Provider in its Proposal, in response to the RFP and in this Agreement, is material to this Agreement and induced SARS to conclude this Agreement.</w:t>
      </w:r>
    </w:p>
    <w:bookmarkEnd w:id="82"/>
    <w:bookmarkEnd w:id="83"/>
    <w:bookmarkEnd w:id="84"/>
    <w:bookmarkEnd w:id="85"/>
    <w:bookmarkEnd w:id="86"/>
    <w:bookmarkEnd w:id="87"/>
    <w:bookmarkEnd w:id="88"/>
    <w:bookmarkEnd w:id="89"/>
    <w:bookmarkEnd w:id="90"/>
    <w:bookmarkEnd w:id="91"/>
    <w:bookmarkEnd w:id="92"/>
    <w:bookmarkEnd w:id="93"/>
    <w:bookmarkEnd w:id="94"/>
    <w:p w14:paraId="14A0A2CD"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1924F63" w14:textId="77777777" w:rsidR="00A2125F" w:rsidRPr="00A2125F" w:rsidRDefault="00A2125F" w:rsidP="00A2125F">
      <w:pPr>
        <w:widowControl w:val="0"/>
        <w:numPr>
          <w:ilvl w:val="1"/>
          <w:numId w:val="13"/>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By bidding, the Service Provider is deemed to have satisfied itself regarding all conditions affecting this Agreement, and must at all times comply with the manifest intent and obligations of this Agreement.</w:t>
      </w:r>
    </w:p>
    <w:p w14:paraId="14FC7CA8"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546FDE4" w14:textId="77777777" w:rsidR="00A2125F" w:rsidRPr="00A2125F" w:rsidRDefault="00A2125F" w:rsidP="00A2125F">
      <w:pPr>
        <w:widowControl w:val="0"/>
        <w:numPr>
          <w:ilvl w:val="1"/>
          <w:numId w:val="13"/>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provisions of this Clause shall survive termination of this Agreement.</w:t>
      </w:r>
    </w:p>
    <w:p w14:paraId="7F86EAE4"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5EE2F93"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DA41941"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b/>
          <w:noProof/>
          <w:lang w:eastAsia="en-GB"/>
        </w:rPr>
        <w:t>RELATIONSHIP BETWEEN THE PARTIES</w:t>
      </w:r>
    </w:p>
    <w:p w14:paraId="2B69C063" w14:textId="77777777" w:rsidR="00A2125F" w:rsidRPr="00A2125F" w:rsidRDefault="00A2125F" w:rsidP="00A2125F">
      <w:pPr>
        <w:widowControl w:val="0"/>
        <w:spacing w:after="0" w:line="360" w:lineRule="auto"/>
        <w:ind w:left="284"/>
        <w:jc w:val="both"/>
        <w:rPr>
          <w:rFonts w:ascii="Arial" w:eastAsia="Times New Roman" w:hAnsi="Arial" w:cs="Arial"/>
          <w:noProof/>
          <w:lang w:eastAsia="en-GB"/>
        </w:rPr>
      </w:pP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95" w:name="_Toc227166672"/>
      <w:r w:rsidRPr="00A2125F">
        <w:rPr>
          <w:rFonts w:ascii="Arial" w:eastAsia="Times New Roman" w:hAnsi="Arial" w:cs="Arial"/>
          <w:b/>
          <w:noProof/>
          <w:lang w:eastAsia="en-GB"/>
        </w:rPr>
        <w:instrText>11.   RELATIONSHIP BETWEEN THE PARTIES</w:instrText>
      </w:r>
      <w:bookmarkEnd w:id="9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13064D6A" w14:textId="77777777" w:rsidR="00A2125F" w:rsidRPr="00A2125F" w:rsidRDefault="00A2125F" w:rsidP="00A2125F">
      <w:pPr>
        <w:widowControl w:val="0"/>
        <w:numPr>
          <w:ilvl w:val="1"/>
          <w:numId w:val="14"/>
        </w:numPr>
        <w:tabs>
          <w:tab w:val="left" w:pos="1276"/>
        </w:tabs>
        <w:spacing w:after="0" w:line="360" w:lineRule="auto"/>
        <w:ind w:left="1276" w:hanging="992"/>
        <w:contextualSpacing/>
        <w:jc w:val="both"/>
        <w:rPr>
          <w:rFonts w:ascii="Arial" w:eastAsia="Times New Roman" w:hAnsi="Arial" w:cs="Arial"/>
          <w:lang w:val="en-GB" w:eastAsia="en-GB"/>
        </w:rPr>
      </w:pPr>
      <w:r w:rsidRPr="00A2125F">
        <w:rPr>
          <w:rFonts w:ascii="Arial" w:eastAsia="Times New Roman" w:hAnsi="Arial" w:cs="Arial"/>
          <w:lang w:eastAsia="en-GB"/>
        </w:rPr>
        <w:t xml:space="preserve">Subject to </w:t>
      </w:r>
      <w:r w:rsidRPr="00A2125F">
        <w:rPr>
          <w:rFonts w:ascii="Arial" w:eastAsia="Times New Roman" w:hAnsi="Arial" w:cs="Arial"/>
          <w:b/>
          <w:lang w:eastAsia="en-GB"/>
        </w:rPr>
        <w:t xml:space="preserve">Clause 3 </w:t>
      </w:r>
      <w:r w:rsidRPr="00A2125F">
        <w:rPr>
          <w:rFonts w:ascii="Arial" w:eastAsia="Times New Roman" w:hAnsi="Arial" w:cs="Arial"/>
          <w:lang w:eastAsia="en-GB"/>
        </w:rPr>
        <w:t>above, it is recorded that the relationship between the Parties is that of a legal representative and Client. Except in so far as SARS may authorise the Service Provider to execute a mandate or perform an act on its behalf in terms of a Service Request issued pursuant hereto, nothing in this Agreement may be construed to create a partnership, agency or any like arrangement between the Parties.</w:t>
      </w:r>
    </w:p>
    <w:p w14:paraId="73D49EDE" w14:textId="77777777" w:rsidR="00A2125F" w:rsidRPr="00A2125F" w:rsidRDefault="00A2125F" w:rsidP="00A2125F">
      <w:pPr>
        <w:spacing w:after="0" w:line="240" w:lineRule="auto"/>
        <w:ind w:left="720"/>
        <w:contextualSpacing/>
        <w:rPr>
          <w:rFonts w:ascii="Arial" w:eastAsia="Times New Roman" w:hAnsi="Arial" w:cs="Arial"/>
          <w:lang w:val="en-GB" w:eastAsia="en-GB"/>
        </w:rPr>
      </w:pPr>
    </w:p>
    <w:p w14:paraId="3EDF8FCD"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r w:rsidRPr="00A2125F">
        <w:rPr>
          <w:rFonts w:ascii="Arial" w:eastAsia="Times New Roman" w:hAnsi="Arial" w:cs="Arial"/>
          <w:b/>
          <w:noProof/>
          <w:lang w:eastAsia="en-GB"/>
        </w:rPr>
        <w:t>THIRD PARTY COOPERATION</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96" w:name="_Toc48030217"/>
      <w:bookmarkStart w:id="97" w:name="_Toc80353189"/>
      <w:bookmarkStart w:id="98" w:name="_Toc227166673"/>
      <w:r w:rsidRPr="00A2125F">
        <w:rPr>
          <w:rFonts w:ascii="Arial" w:eastAsia="Times New Roman" w:hAnsi="Arial" w:cs="Arial"/>
          <w:b/>
          <w:noProof/>
          <w:lang w:eastAsia="en-GB"/>
        </w:rPr>
        <w:instrText>12.   THIRD PARTY COOPERATION</w:instrText>
      </w:r>
      <w:bookmarkEnd w:id="96"/>
      <w:bookmarkEnd w:id="97"/>
      <w:bookmarkEnd w:id="98"/>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219C8DB5" w14:textId="77777777" w:rsidR="00A2125F" w:rsidRPr="00A2125F" w:rsidRDefault="00A2125F" w:rsidP="00A2125F">
      <w:pPr>
        <w:tabs>
          <w:tab w:val="left" w:pos="1276"/>
        </w:tabs>
        <w:spacing w:after="0" w:line="360" w:lineRule="auto"/>
        <w:ind w:left="567" w:hanging="567"/>
        <w:contextualSpacing/>
        <w:jc w:val="both"/>
        <w:rPr>
          <w:rFonts w:ascii="Arial" w:eastAsia="Times New Roman" w:hAnsi="Arial" w:cs="Arial"/>
          <w:noProof/>
          <w:lang w:eastAsia="en-GB"/>
        </w:rPr>
      </w:pPr>
    </w:p>
    <w:p w14:paraId="0DF51141" w14:textId="77777777" w:rsidR="00A2125F" w:rsidRPr="00A2125F" w:rsidRDefault="00A2125F" w:rsidP="00A2125F">
      <w:pPr>
        <w:widowControl w:val="0"/>
        <w:numPr>
          <w:ilvl w:val="1"/>
          <w:numId w:val="19"/>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Subject to Applicable Law, where appropriate and when requested by SARS to do so, the Service Provider shall provide full co-operation to any third party that might be contracted by SARS on the same or related engagement, to the extent that the co-operation does not create a conflict of interests, breach of professional ethics or compromise the Service Provider’s Intellectual Property rights or interests.</w:t>
      </w:r>
    </w:p>
    <w:p w14:paraId="0DA39C72"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58B56CDF" w14:textId="77777777" w:rsidR="00A2125F" w:rsidRPr="00A2125F" w:rsidRDefault="00A2125F" w:rsidP="00A2125F">
      <w:pPr>
        <w:widowControl w:val="0"/>
        <w:numPr>
          <w:ilvl w:val="1"/>
          <w:numId w:val="19"/>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It is, however, agreed that the relationship between the Service Provider and any such third party will not constitute an alliance or partnership. .</w:t>
      </w:r>
    </w:p>
    <w:p w14:paraId="431E8E57"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06476598"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b/>
          <w:noProof/>
          <w:lang w:eastAsia="en-GB"/>
        </w:rPr>
        <w:t>SECURITY VETTING OF SERVICE PROVIDER’S PERSONNEL</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99" w:name="_Toc227166674"/>
      <w:r w:rsidRPr="00A2125F">
        <w:rPr>
          <w:rFonts w:ascii="Arial" w:eastAsia="Times New Roman" w:hAnsi="Arial" w:cs="Arial"/>
          <w:b/>
          <w:noProof/>
          <w:lang w:eastAsia="en-GB"/>
        </w:rPr>
        <w:instrText>13.   SECURITY VETTING OF SERVICE PROVIDER’S RESOURCES</w:instrText>
      </w:r>
      <w:bookmarkEnd w:id="99"/>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7C111E5B"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noProof/>
          <w:lang w:eastAsia="en-GB"/>
        </w:rPr>
      </w:pPr>
    </w:p>
    <w:p w14:paraId="37C6745B" w14:textId="77777777" w:rsidR="00A2125F" w:rsidRPr="00A2125F" w:rsidRDefault="00A2125F" w:rsidP="00A2125F">
      <w:pPr>
        <w:widowControl w:val="0"/>
        <w:numPr>
          <w:ilvl w:val="1"/>
          <w:numId w:val="20"/>
        </w:numPr>
        <w:tabs>
          <w:tab w:val="left" w:pos="1276"/>
          <w:tab w:val="left"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SARS has a vetting and screening Policy applicable to its employees and service providers. It may, at its discretion, at any time prior to or during implementation of a Service Request, request that the Service Provider; its directors or equivalent officers; and or Key Personnel be vetted or screened as per Policy.</w:t>
      </w:r>
    </w:p>
    <w:p w14:paraId="536AA518"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3D4C61FC" w14:textId="77777777" w:rsidR="00A2125F" w:rsidRDefault="00A2125F" w:rsidP="00A2125F">
      <w:pPr>
        <w:widowControl w:val="0"/>
        <w:numPr>
          <w:ilvl w:val="1"/>
          <w:numId w:val="20"/>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Where a member of the Key Personnel is not successfully screened, SARS will inform the Service Provider accordingly and the Service Provider shall replace such Key Personnel with another one of equal or better qualification(s) and experience. </w:t>
      </w:r>
    </w:p>
    <w:p w14:paraId="68AEEA4C" w14:textId="77777777" w:rsidR="00A2125F" w:rsidRDefault="00A2125F" w:rsidP="00A2125F">
      <w:pPr>
        <w:pStyle w:val="ListParagraph"/>
        <w:rPr>
          <w:rFonts w:ascii="Arial" w:eastAsia="Times New Roman" w:hAnsi="Arial" w:cs="Arial"/>
          <w:noProof/>
          <w:lang w:eastAsia="en-GB"/>
        </w:rPr>
      </w:pPr>
    </w:p>
    <w:p w14:paraId="3657D956" w14:textId="77777777" w:rsidR="00A2125F" w:rsidRPr="00A2125F" w:rsidRDefault="00A2125F" w:rsidP="00A2125F">
      <w:pPr>
        <w:widowControl w:val="0"/>
        <w:numPr>
          <w:ilvl w:val="1"/>
          <w:numId w:val="20"/>
        </w:numPr>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lastRenderedPageBreak/>
        <w:t>SARS shall provide copies of the aforementioned Policy on request by the Service Provider.</w:t>
      </w:r>
    </w:p>
    <w:p w14:paraId="63399B72" w14:textId="77777777" w:rsidR="00A2125F" w:rsidRPr="00A2125F" w:rsidRDefault="00A2125F" w:rsidP="00A2125F">
      <w:pPr>
        <w:ind w:left="720"/>
        <w:contextualSpacing/>
        <w:rPr>
          <w:rFonts w:ascii="Arial" w:eastAsia="Times New Roman" w:hAnsi="Arial" w:cs="Arial"/>
          <w:noProof/>
          <w:lang w:eastAsia="en-GB"/>
        </w:rPr>
      </w:pPr>
    </w:p>
    <w:p w14:paraId="340D5123" w14:textId="77777777" w:rsidR="00A2125F" w:rsidRPr="00A2125F" w:rsidRDefault="00A2125F" w:rsidP="00A2125F">
      <w:pPr>
        <w:widowControl w:val="0"/>
        <w:numPr>
          <w:ilvl w:val="0"/>
          <w:numId w:val="1"/>
        </w:numPr>
        <w:tabs>
          <w:tab w:val="clear" w:pos="1156"/>
          <w:tab w:val="num" w:pos="1276"/>
        </w:tabs>
        <w:spacing w:after="0" w:line="360" w:lineRule="auto"/>
        <w:ind w:left="1276" w:hanging="992"/>
        <w:jc w:val="both"/>
        <w:rPr>
          <w:rFonts w:ascii="Arial" w:eastAsia="Times New Roman" w:hAnsi="Arial" w:cs="Arial"/>
          <w:b/>
          <w:noProof/>
          <w:lang w:eastAsia="en-GB"/>
        </w:rPr>
      </w:pPr>
      <w:bookmarkStart w:id="100" w:name="_Toc442782917"/>
      <w:bookmarkStart w:id="101" w:name="_Ref179272966"/>
      <w:bookmarkStart w:id="102" w:name="_Toc179617258"/>
      <w:bookmarkEnd w:id="53"/>
      <w:bookmarkEnd w:id="54"/>
      <w:r w:rsidRPr="00A2125F">
        <w:rPr>
          <w:rFonts w:ascii="Arial" w:eastAsia="Times New Roman" w:hAnsi="Arial" w:cs="Arial"/>
          <w:b/>
          <w:noProof/>
          <w:lang w:eastAsia="en-GB"/>
        </w:rPr>
        <w:t>CONFLICT OF INTEREST</w:t>
      </w:r>
      <w:bookmarkEnd w:id="100"/>
      <w:r w:rsidRPr="00A2125F">
        <w:rPr>
          <w:rFonts w:ascii="Arial" w:eastAsia="Times New Roman" w:hAnsi="Arial" w:cs="Arial"/>
          <w:b/>
          <w:noProof/>
          <w:lang w:eastAsia="en-GB"/>
        </w:rPr>
        <w:t>S</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03" w:name="_Toc227166675"/>
      <w:r w:rsidRPr="00A2125F">
        <w:rPr>
          <w:rFonts w:ascii="Arial" w:eastAsia="Times New Roman" w:hAnsi="Arial" w:cs="Arial"/>
          <w:b/>
          <w:noProof/>
          <w:lang w:eastAsia="en-GB"/>
        </w:rPr>
        <w:instrText>14.   CONFLICT OF INTERESTS</w:instrText>
      </w:r>
      <w:bookmarkEnd w:id="103"/>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7DEE74B1" w14:textId="77777777" w:rsidR="00A2125F" w:rsidRPr="00A2125F" w:rsidRDefault="00A2125F" w:rsidP="00A2125F">
      <w:pPr>
        <w:widowControl w:val="0"/>
        <w:tabs>
          <w:tab w:val="num" w:pos="1276"/>
        </w:tabs>
        <w:spacing w:after="0" w:line="360" w:lineRule="auto"/>
        <w:ind w:left="1276"/>
        <w:jc w:val="both"/>
        <w:rPr>
          <w:rFonts w:ascii="Arial" w:eastAsia="Times New Roman" w:hAnsi="Arial" w:cs="Arial"/>
          <w:noProof/>
          <w:lang w:eastAsia="en-GB"/>
        </w:rPr>
      </w:pPr>
    </w:p>
    <w:p w14:paraId="3FFFA75B" w14:textId="77777777" w:rsidR="00A2125F" w:rsidRPr="00A2125F" w:rsidRDefault="00A2125F" w:rsidP="00A2125F">
      <w:pPr>
        <w:widowControl w:val="0"/>
        <w:numPr>
          <w:ilvl w:val="1"/>
          <w:numId w:val="21"/>
        </w:numPr>
        <w:spacing w:after="0" w:line="360" w:lineRule="auto"/>
        <w:ind w:left="1276" w:hanging="992"/>
        <w:jc w:val="both"/>
        <w:rPr>
          <w:rFonts w:ascii="Arial" w:eastAsia="Times New Roman" w:hAnsi="Arial" w:cs="Arial"/>
          <w:lang w:eastAsia="en-ZA"/>
        </w:rPr>
      </w:pPr>
      <w:r w:rsidRPr="00A2125F">
        <w:rPr>
          <w:rFonts w:ascii="Arial" w:eastAsia="Times New Roman" w:hAnsi="Arial" w:cs="Arial"/>
          <w:lang w:eastAsia="en-ZA"/>
        </w:rPr>
        <w:t>The Service Provider must comply with Applicable Law in so far as issues related to conflict of interests are concerned and ensure that it and/ its Key Personnel do not have any direct or indirect personal interests in any matters arising in terms of this Agreement.</w:t>
      </w:r>
    </w:p>
    <w:p w14:paraId="4DC42E0B"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lang w:eastAsia="en-ZA"/>
        </w:rPr>
      </w:pPr>
    </w:p>
    <w:p w14:paraId="7A27299E" w14:textId="77777777" w:rsidR="00A2125F" w:rsidRPr="00A2125F" w:rsidRDefault="00A2125F" w:rsidP="00A2125F">
      <w:pPr>
        <w:widowControl w:val="0"/>
        <w:numPr>
          <w:ilvl w:val="1"/>
          <w:numId w:val="21"/>
        </w:numPr>
        <w:spacing w:after="0" w:line="360" w:lineRule="auto"/>
        <w:ind w:left="1276" w:hanging="992"/>
        <w:jc w:val="both"/>
        <w:rPr>
          <w:rFonts w:ascii="Arial" w:eastAsia="Times New Roman" w:hAnsi="Arial" w:cs="Arial"/>
          <w:shd w:val="clear" w:color="auto" w:fill="FFFFFF"/>
          <w:lang w:eastAsia="en-GB"/>
        </w:rPr>
      </w:pPr>
      <w:r w:rsidRPr="00A2125F">
        <w:rPr>
          <w:rFonts w:ascii="Arial" w:eastAsia="Times New Roman" w:hAnsi="Arial" w:cs="Arial"/>
          <w:shd w:val="clear" w:color="auto" w:fill="FFFFFF"/>
          <w:lang w:eastAsia="en-GB"/>
        </w:rPr>
        <w:t>No Key Personnel may participate in any decision relating to anything contemplated in this Agreement or a Service Request where such decision affects his or her personal interests or the interests of any entity in which he or she holds a direct or indirect interest.</w:t>
      </w:r>
    </w:p>
    <w:p w14:paraId="4B74997E"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shd w:val="clear" w:color="auto" w:fill="FFFFFF"/>
          <w:lang w:eastAsia="en-GB"/>
        </w:rPr>
      </w:pPr>
    </w:p>
    <w:p w14:paraId="533163CB" w14:textId="77777777" w:rsidR="00A2125F" w:rsidRPr="00A2125F" w:rsidRDefault="00A2125F" w:rsidP="00A2125F">
      <w:pPr>
        <w:widowControl w:val="0"/>
        <w:numPr>
          <w:ilvl w:val="1"/>
          <w:numId w:val="21"/>
        </w:numPr>
        <w:spacing w:after="0" w:line="360" w:lineRule="auto"/>
        <w:ind w:left="1276" w:hanging="992"/>
        <w:jc w:val="both"/>
        <w:rPr>
          <w:rFonts w:ascii="Arial" w:eastAsia="Times New Roman" w:hAnsi="Arial" w:cs="Arial"/>
          <w:lang w:eastAsia="en-GB"/>
        </w:rPr>
      </w:pPr>
      <w:r w:rsidRPr="00A2125F">
        <w:rPr>
          <w:rFonts w:ascii="Arial" w:eastAsia="Times New Roman" w:hAnsi="Arial" w:cs="Arial"/>
          <w:shd w:val="clear" w:color="auto" w:fill="FFFFFF"/>
          <w:lang w:eastAsia="en-GB"/>
        </w:rPr>
        <w:t xml:space="preserve">SARS may, on an </w:t>
      </w:r>
      <w:r w:rsidRPr="00A2125F">
        <w:rPr>
          <w:rFonts w:ascii="Arial" w:eastAsia="Times New Roman" w:hAnsi="Arial" w:cs="Arial"/>
          <w:i/>
          <w:shd w:val="clear" w:color="auto" w:fill="FFFFFF"/>
          <w:lang w:eastAsia="en-GB"/>
        </w:rPr>
        <w:t>ad hoc</w:t>
      </w:r>
      <w:r w:rsidRPr="00A2125F">
        <w:rPr>
          <w:rFonts w:ascii="Arial" w:eastAsia="Times New Roman" w:hAnsi="Arial" w:cs="Arial"/>
          <w:shd w:val="clear" w:color="auto" w:fill="FFFFFF"/>
          <w:lang w:eastAsia="en-GB"/>
        </w:rPr>
        <w:t xml:space="preserve"> basis, request the Service Provider or any member of the Key Personnel to declare any interest they may have in a particular matter.</w:t>
      </w:r>
    </w:p>
    <w:p w14:paraId="28CE479A" w14:textId="77777777" w:rsidR="00A2125F" w:rsidRPr="00A2125F" w:rsidRDefault="00A2125F" w:rsidP="00A2125F">
      <w:pPr>
        <w:widowControl w:val="0"/>
        <w:spacing w:after="0" w:line="360" w:lineRule="auto"/>
        <w:ind w:left="1276"/>
        <w:jc w:val="both"/>
        <w:rPr>
          <w:rFonts w:ascii="Arial" w:eastAsia="Times New Roman" w:hAnsi="Arial" w:cs="Arial"/>
          <w:lang w:eastAsia="en-GB"/>
        </w:rPr>
      </w:pPr>
    </w:p>
    <w:p w14:paraId="0C9DA528" w14:textId="77777777" w:rsidR="00A2125F" w:rsidRPr="00A2125F" w:rsidRDefault="00A2125F" w:rsidP="00A2125F">
      <w:pPr>
        <w:widowControl w:val="0"/>
        <w:numPr>
          <w:ilvl w:val="0"/>
          <w:numId w:val="1"/>
        </w:numPr>
        <w:tabs>
          <w:tab w:val="clear" w:pos="1156"/>
          <w:tab w:val="num" w:pos="1276"/>
          <w:tab w:val="num" w:pos="1418"/>
        </w:tabs>
        <w:spacing w:after="0" w:line="360" w:lineRule="auto"/>
        <w:ind w:left="1276" w:hanging="976"/>
        <w:jc w:val="both"/>
        <w:rPr>
          <w:rFonts w:ascii="Arial" w:eastAsia="Times New Roman" w:hAnsi="Arial" w:cs="Arial"/>
          <w:b/>
          <w:noProof/>
          <w:lang w:eastAsia="en-ZA"/>
        </w:rPr>
      </w:pPr>
      <w:r w:rsidRPr="00A2125F">
        <w:rPr>
          <w:rFonts w:ascii="Arial" w:eastAsia="Times New Roman" w:hAnsi="Arial" w:cs="Arial"/>
          <w:b/>
          <w:noProof/>
          <w:lang w:eastAsia="en-ZA"/>
        </w:rPr>
        <w:t>NON-SOLICITATION</w:t>
      </w:r>
      <w:r w:rsidRPr="00A2125F">
        <w:rPr>
          <w:rFonts w:ascii="Arial" w:eastAsia="Times New Roman" w:hAnsi="Arial" w:cs="Arial"/>
          <w:b/>
          <w:noProof/>
          <w:lang w:eastAsia="en-ZA"/>
        </w:rPr>
        <w:fldChar w:fldCharType="begin"/>
      </w:r>
      <w:r w:rsidRPr="00A2125F">
        <w:rPr>
          <w:rFonts w:ascii="Arial" w:eastAsia="Times New Roman" w:hAnsi="Arial" w:cs="Arial"/>
          <w:b/>
          <w:noProof/>
          <w:lang w:eastAsia="en-ZA"/>
        </w:rPr>
        <w:instrText xml:space="preserve"> </w:instrText>
      </w:r>
      <w:r w:rsidRPr="00A2125F">
        <w:rPr>
          <w:rFonts w:ascii="Arial" w:eastAsia="Times New Roman" w:hAnsi="Arial" w:cs="Arial"/>
          <w:noProof/>
          <w:lang w:eastAsia="en-ZA"/>
        </w:rPr>
        <w:instrText>TC "</w:instrText>
      </w:r>
      <w:bookmarkStart w:id="104" w:name="_Toc227166676"/>
      <w:r w:rsidRPr="00A2125F">
        <w:rPr>
          <w:rFonts w:ascii="Arial" w:eastAsia="Times New Roman" w:hAnsi="Arial" w:cs="Arial"/>
          <w:b/>
          <w:noProof/>
          <w:lang w:eastAsia="en-ZA"/>
        </w:rPr>
        <w:instrText>15.   NON-SOLICITATION</w:instrText>
      </w:r>
      <w:bookmarkEnd w:id="104"/>
      <w:r w:rsidRPr="00A2125F">
        <w:rPr>
          <w:rFonts w:ascii="Arial" w:eastAsia="Times New Roman" w:hAnsi="Arial" w:cs="Arial"/>
          <w:b/>
          <w:noProof/>
          <w:lang w:eastAsia="en-ZA"/>
        </w:rPr>
        <w:instrText xml:space="preserve"> </w:instrText>
      </w:r>
      <w:r w:rsidRPr="00A2125F">
        <w:rPr>
          <w:rFonts w:ascii="Arial" w:eastAsia="Times New Roman" w:hAnsi="Arial" w:cs="Arial"/>
          <w:noProof/>
          <w:lang w:eastAsia="en-ZA"/>
        </w:rPr>
        <w:instrText>" \f C \l "1"</w:instrText>
      </w:r>
      <w:r w:rsidRPr="00A2125F">
        <w:rPr>
          <w:rFonts w:ascii="Arial" w:eastAsia="Times New Roman" w:hAnsi="Arial" w:cs="Arial"/>
          <w:b/>
          <w:noProof/>
          <w:lang w:eastAsia="en-ZA"/>
        </w:rPr>
        <w:instrText xml:space="preserve"> </w:instrText>
      </w:r>
      <w:r w:rsidRPr="00A2125F">
        <w:rPr>
          <w:rFonts w:ascii="Arial" w:eastAsia="Times New Roman" w:hAnsi="Arial" w:cs="Arial"/>
          <w:b/>
          <w:noProof/>
          <w:lang w:eastAsia="en-ZA"/>
        </w:rPr>
        <w:fldChar w:fldCharType="end"/>
      </w:r>
    </w:p>
    <w:p w14:paraId="16D5AA94"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1DFDA857" w14:textId="77777777" w:rsidR="00A2125F" w:rsidRPr="00A2125F" w:rsidRDefault="00A2125F" w:rsidP="00A2125F">
      <w:pPr>
        <w:widowControl w:val="0"/>
        <w:numPr>
          <w:ilvl w:val="1"/>
          <w:numId w:val="22"/>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ZA"/>
        </w:rPr>
        <w:t>During the term of this Agreement and for two (2) years after termination for whatever reason, neither Party may, without the prior written consent of the other Party, either directly or indirectly, solicit or attempt to solicit any person employed by a Party: Provided that, either Party may employ any person employed by a Party, where the person employed responded to a publicly accessible advertisement or similar online publicity without being directly solicited by the other Party.</w:t>
      </w:r>
    </w:p>
    <w:p w14:paraId="272FCA67"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6F749F1E" w14:textId="77777777" w:rsidR="00A2125F" w:rsidRPr="00A2125F" w:rsidRDefault="00A2125F" w:rsidP="00A2125F">
      <w:pPr>
        <w:widowControl w:val="0"/>
        <w:numPr>
          <w:ilvl w:val="0"/>
          <w:numId w:val="1"/>
        </w:numPr>
        <w:tabs>
          <w:tab w:val="clear" w:pos="1156"/>
          <w:tab w:val="num" w:pos="1276"/>
          <w:tab w:val="num" w:pos="1418"/>
        </w:tabs>
        <w:spacing w:after="0" w:line="360" w:lineRule="auto"/>
        <w:ind w:left="1276" w:hanging="976"/>
        <w:jc w:val="both"/>
        <w:rPr>
          <w:rFonts w:ascii="Arial" w:eastAsia="Times New Roman" w:hAnsi="Arial" w:cs="Arial"/>
          <w:b/>
          <w:noProof/>
          <w:lang w:eastAsia="en-GB"/>
        </w:rPr>
      </w:pPr>
      <w:bookmarkStart w:id="105" w:name="_Ref52201378"/>
      <w:r w:rsidRPr="00A2125F">
        <w:rPr>
          <w:rFonts w:ascii="Arial" w:eastAsia="Times New Roman" w:hAnsi="Arial" w:cs="Arial"/>
          <w:b/>
          <w:noProof/>
          <w:lang w:eastAsia="en-GB"/>
        </w:rPr>
        <w:t>CONFIDENTIALITY</w:t>
      </w:r>
      <w:bookmarkEnd w:id="101"/>
      <w:bookmarkEnd w:id="102"/>
      <w:bookmarkEnd w:id="105"/>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06" w:name="_Toc397328219"/>
      <w:bookmarkStart w:id="107" w:name="_Toc227166677"/>
      <w:r w:rsidRPr="00A2125F">
        <w:rPr>
          <w:rFonts w:ascii="Arial" w:eastAsia="Times New Roman" w:hAnsi="Arial" w:cs="Arial"/>
          <w:b/>
          <w:noProof/>
          <w:lang w:eastAsia="en-GB"/>
        </w:rPr>
        <w:instrText>16.   CONFIDENTIALITY</w:instrText>
      </w:r>
      <w:bookmarkEnd w:id="106"/>
      <w:bookmarkEnd w:id="107"/>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68092999" w14:textId="77777777" w:rsidR="00A2125F" w:rsidRPr="00A2125F" w:rsidRDefault="00A2125F" w:rsidP="00A2125F">
      <w:pPr>
        <w:widowControl w:val="0"/>
        <w:tabs>
          <w:tab w:val="num" w:pos="1276"/>
        </w:tabs>
        <w:spacing w:after="0" w:line="360" w:lineRule="auto"/>
        <w:ind w:left="1276"/>
        <w:jc w:val="both"/>
        <w:rPr>
          <w:rFonts w:ascii="Arial" w:eastAsia="Times New Roman" w:hAnsi="Arial" w:cs="Arial"/>
          <w:noProof/>
          <w:lang w:eastAsia="en-GB"/>
        </w:rPr>
      </w:pPr>
    </w:p>
    <w:p w14:paraId="428DBB68"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lang w:eastAsia="en-GB"/>
        </w:rPr>
      </w:pPr>
      <w:r w:rsidRPr="00A2125F">
        <w:rPr>
          <w:rFonts w:ascii="Arial" w:eastAsia="Times New Roman" w:hAnsi="Arial" w:cs="Arial"/>
          <w:lang w:eastAsia="en-GB"/>
        </w:rPr>
        <w:t>Neither Party may, both during the term of this Agreement and after its expiration, disclose any Confidential Information to any third party without the prior written consent of the other.</w:t>
      </w:r>
    </w:p>
    <w:p w14:paraId="525B630A"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16F363CE"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The Service Provider </w:t>
      </w:r>
      <w:r w:rsidRPr="00A2125F">
        <w:rPr>
          <w:rFonts w:ascii="Arial" w:eastAsia="Times New Roman" w:hAnsi="Arial" w:cs="Arial"/>
          <w:shd w:val="clear" w:color="auto" w:fill="FFFFFF"/>
          <w:lang w:val="en-GB" w:eastAsia="en-GB"/>
        </w:rPr>
        <w:t xml:space="preserve">must comply with Applicable Law regarding the handling, protection, and management of privileged and or confidential </w:t>
      </w:r>
      <w:r w:rsidRPr="00A2125F">
        <w:rPr>
          <w:rFonts w:ascii="Arial" w:eastAsia="Times New Roman" w:hAnsi="Arial" w:cs="Arial"/>
          <w:shd w:val="clear" w:color="auto" w:fill="FFFFFF"/>
          <w:lang w:val="en-GB" w:eastAsia="en-GB"/>
        </w:rPr>
        <w:lastRenderedPageBreak/>
        <w:t xml:space="preserve">information. </w:t>
      </w:r>
    </w:p>
    <w:p w14:paraId="1248A244" w14:textId="77777777" w:rsidR="00A2125F" w:rsidRPr="00A2125F" w:rsidRDefault="00A2125F" w:rsidP="00A2125F">
      <w:pPr>
        <w:spacing w:after="0" w:line="240" w:lineRule="auto"/>
        <w:ind w:left="720"/>
        <w:contextualSpacing/>
        <w:rPr>
          <w:rFonts w:ascii="Arial" w:eastAsia="Times New Roman" w:hAnsi="Arial" w:cs="Arial"/>
          <w:shd w:val="clear" w:color="auto" w:fill="FFFFFF"/>
          <w:lang w:val="en-GB" w:eastAsia="en-GB"/>
        </w:rPr>
      </w:pPr>
    </w:p>
    <w:p w14:paraId="0785C8AC"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shd w:val="clear" w:color="auto" w:fill="FFFFFF"/>
          <w:lang w:eastAsia="en-GB"/>
        </w:rPr>
        <w:t>The Service Provider must</w:t>
      </w:r>
      <w:r w:rsidRPr="00A2125F">
        <w:rPr>
          <w:rFonts w:ascii="Arial" w:eastAsia="Times New Roman" w:hAnsi="Arial" w:cs="Arial"/>
          <w:noProof/>
          <w:lang w:eastAsia="en-GB"/>
        </w:rPr>
        <w:t xml:space="preserve"> ensure that it, as well as Key Personnel, individually take the SARS Oath / Declaration of Secrecy on Commencement Date, and may not execute any Services prior to doing so. Once completed, the Service Provider shall submit the original copy of each completed SARS Oath / Declaration of Secrecy to the SARS Designated Representative or the SARS contract management office at </w:t>
      </w:r>
      <w:hyperlink r:id="rId5" w:history="1">
        <w:r w:rsidRPr="00A2125F">
          <w:rPr>
            <w:rFonts w:ascii="Arial" w:eastAsia="Times New Roman" w:hAnsi="Arial" w:cs="Arial"/>
            <w:noProof/>
            <w:color w:val="0000FF"/>
            <w:u w:val="single"/>
            <w:lang w:val="en-US" w:eastAsia="en-GB"/>
          </w:rPr>
          <w:t>CMUServiceDesk@sars.gov.za</w:t>
        </w:r>
      </w:hyperlink>
      <w:r w:rsidRPr="00A2125F">
        <w:rPr>
          <w:rFonts w:ascii="Arial" w:eastAsia="Times New Roman" w:hAnsi="Arial" w:cs="Arial"/>
          <w:noProof/>
          <w:lang w:eastAsia="en-GB"/>
        </w:rPr>
        <w:t xml:space="preserve">. </w:t>
      </w:r>
      <w:r w:rsidRPr="00A2125F">
        <w:rPr>
          <w:rFonts w:ascii="Arial" w:eastAsia="Times New Roman" w:hAnsi="Arial" w:cs="Arial"/>
          <w:noProof/>
          <w:lang w:val="en-GB" w:eastAsia="en-GB"/>
        </w:rPr>
        <w:t>In the event any member of the Key Personnel is replaced or substituted, the incoming replacement or substitute member must take the SARS Oath / Declaration of Secrecy, with original copies also submitted to SARS as herein contemplated.</w:t>
      </w:r>
    </w:p>
    <w:p w14:paraId="32702A47"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412BDB0"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SARS reserves the right to continually monitor and verify compliance with </w:t>
      </w:r>
      <w:r w:rsidRPr="00A2125F">
        <w:rPr>
          <w:rFonts w:ascii="Arial" w:eastAsia="Times New Roman" w:hAnsi="Arial" w:cs="Arial"/>
          <w:b/>
          <w:bCs/>
          <w:noProof/>
          <w:lang w:eastAsia="en-GB"/>
        </w:rPr>
        <w:t>Clause 16.3</w:t>
      </w:r>
      <w:r w:rsidRPr="00A2125F">
        <w:rPr>
          <w:rFonts w:ascii="Arial" w:eastAsia="Times New Roman" w:hAnsi="Arial" w:cs="Arial"/>
          <w:noProof/>
          <w:lang w:eastAsia="en-GB"/>
        </w:rPr>
        <w:t xml:space="preserve"> above. </w:t>
      </w:r>
    </w:p>
    <w:p w14:paraId="2E03BEE3"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60BEDBE9"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Where the Service Provider or the Service Provider’s Personnel are served with a request, demand or court papers which seek the disclosure of SARS Confidential Information, the Service Provider shall, without disclosing such Confidential Information, forthwith and no later than 24 hours from the time of receipt of such request, demand or court papers, transmit all such document(s) served on it to the SARS Designated Representative, and where a Service Request is involved, also to the SARS Designated Official, whereupon SARS will respond as necessary. </w:t>
      </w:r>
    </w:p>
    <w:p w14:paraId="1507647F"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r w:rsidRPr="00A2125F">
        <w:rPr>
          <w:rFonts w:ascii="Arial" w:eastAsia="Times New Roman" w:hAnsi="Arial" w:cs="Arial"/>
          <w:noProof/>
          <w:lang w:eastAsia="en-GB"/>
        </w:rPr>
        <w:t xml:space="preserve"> </w:t>
      </w:r>
    </w:p>
    <w:p w14:paraId="57A7105C"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Except where SARS Confidential Information is shared by the SARS Designated Official for the purpose of executing a Service Request,  the Service Provider or the Service Provider’s Personnel shall not otherwise remove from SARS’ premises any Confidential Information without first obtaining the written consent of SARS.</w:t>
      </w:r>
    </w:p>
    <w:p w14:paraId="3F2B8A6A" w14:textId="77777777" w:rsidR="00A2125F" w:rsidRPr="00A2125F" w:rsidRDefault="00A2125F" w:rsidP="00A2125F">
      <w:pPr>
        <w:ind w:left="720"/>
        <w:contextualSpacing/>
        <w:rPr>
          <w:rFonts w:ascii="Arial" w:eastAsia="Times New Roman" w:hAnsi="Arial" w:cs="Arial"/>
          <w:noProof/>
          <w:lang w:eastAsia="en-GB"/>
        </w:rPr>
      </w:pPr>
    </w:p>
    <w:p w14:paraId="0469DB0E"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The </w:t>
      </w:r>
      <w:r w:rsidRPr="00A2125F">
        <w:rPr>
          <w:rFonts w:ascii="Arial" w:hAnsi="Arial" w:cs="Arial"/>
          <w:noProof/>
        </w:rPr>
        <w:t xml:space="preserve">Service Provider may not disclose/share any of SARS’ Confidential Information with any Person, including its affiliates, outside the borders of South Africa, unless it obtains prior, written consent from SARS, which consent will, if granted (at the sole discretion of SARS), be subject to section 72 of POPIA. In this regard, and in the event the written consent is obtained, the Service Provider fully indemnifies SARS and its employees against all and any third party damages, liability claims, Losses or the like </w:t>
      </w:r>
      <w:r w:rsidRPr="00A2125F">
        <w:rPr>
          <w:rFonts w:ascii="Arial" w:hAnsi="Arial" w:cs="Arial"/>
          <w:noProof/>
        </w:rPr>
        <w:lastRenderedPageBreak/>
        <w:t>occasioned by or as a result of i) the Service Provider exchanging, sharing or having exchanged or shared SARS Confidential Information; ii) the Service Provider failing to comply with POPIA in its exchange / sharing of SARS Confidential Information or iii) breach by the recipient of the information of POPIA or POPIA equivalent laws.</w:t>
      </w:r>
    </w:p>
    <w:p w14:paraId="6C0553B1" w14:textId="77777777" w:rsidR="00A2125F" w:rsidRPr="00A2125F" w:rsidRDefault="00A2125F" w:rsidP="00A2125F">
      <w:pPr>
        <w:ind w:left="720"/>
        <w:contextualSpacing/>
        <w:rPr>
          <w:rFonts w:ascii="Arial" w:eastAsia="Times New Roman" w:hAnsi="Arial" w:cs="Arial"/>
          <w:noProof/>
          <w:lang w:eastAsia="en-GB"/>
        </w:rPr>
      </w:pPr>
    </w:p>
    <w:p w14:paraId="2368A291"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Service Provider may not, except where requested or authorised by the SARS Designated Official, disclose or discuss the contents of any Service Request or any matter relating thereto with another SARS employee who is not authorised or directly involved in that particular Service Request.</w:t>
      </w:r>
    </w:p>
    <w:p w14:paraId="0031527F" w14:textId="77777777" w:rsidR="00A2125F" w:rsidRPr="00A2125F" w:rsidRDefault="00A2125F" w:rsidP="00A2125F">
      <w:pPr>
        <w:widowControl w:val="0"/>
        <w:spacing w:after="0" w:line="240" w:lineRule="auto"/>
        <w:ind w:left="1276"/>
        <w:jc w:val="both"/>
        <w:rPr>
          <w:rFonts w:ascii="Arial" w:eastAsia="Times New Roman" w:hAnsi="Arial" w:cs="Arial"/>
          <w:noProof/>
          <w:lang w:eastAsia="en-GB"/>
        </w:rPr>
      </w:pPr>
    </w:p>
    <w:p w14:paraId="7F367FFD" w14:textId="77777777" w:rsidR="00A2125F" w:rsidRPr="00A2125F" w:rsidRDefault="00A2125F" w:rsidP="00A2125F">
      <w:pPr>
        <w:widowControl w:val="0"/>
        <w:numPr>
          <w:ilvl w:val="1"/>
          <w:numId w:val="23"/>
        </w:numPr>
        <w:tabs>
          <w:tab w:val="num" w:pos="1276"/>
        </w:tabs>
        <w:spacing w:after="0" w:line="360" w:lineRule="auto"/>
        <w:ind w:left="1276" w:hanging="992"/>
        <w:jc w:val="both"/>
        <w:rPr>
          <w:rFonts w:ascii="Arial" w:eastAsia="Times New Roman" w:hAnsi="Arial" w:cs="Arial"/>
          <w:noProof/>
          <w:lang w:eastAsia="en-GB"/>
        </w:rPr>
      </w:pPr>
      <w:bookmarkStart w:id="108" w:name="_Ref531769873"/>
      <w:r w:rsidRPr="00A2125F">
        <w:rPr>
          <w:rFonts w:ascii="Arial" w:eastAsia="Times New Roman" w:hAnsi="Arial" w:cs="Arial"/>
          <w:noProof/>
          <w:lang w:eastAsia="en-GB"/>
        </w:rPr>
        <w:t>The provisions of this Clause 16 shall survive the termination or cancellation of this Agreement for any reason whatsoever.</w:t>
      </w:r>
    </w:p>
    <w:p w14:paraId="68D91368" w14:textId="77777777" w:rsidR="00A2125F" w:rsidRPr="00A2125F" w:rsidRDefault="00A2125F" w:rsidP="00A2125F">
      <w:pPr>
        <w:ind w:left="720"/>
        <w:contextualSpacing/>
        <w:rPr>
          <w:rFonts w:ascii="Arial" w:eastAsia="Times New Roman" w:hAnsi="Arial" w:cs="Arial"/>
          <w:noProof/>
          <w:lang w:eastAsia="en-GB"/>
        </w:rPr>
      </w:pPr>
    </w:p>
    <w:p w14:paraId="6ACA66CD" w14:textId="77777777" w:rsidR="00A2125F" w:rsidRPr="00A2125F" w:rsidRDefault="00A2125F" w:rsidP="00A2125F">
      <w:pPr>
        <w:widowControl w:val="0"/>
        <w:numPr>
          <w:ilvl w:val="0"/>
          <w:numId w:val="1"/>
        </w:numPr>
        <w:tabs>
          <w:tab w:val="clear" w:pos="1156"/>
          <w:tab w:val="num" w:pos="1276"/>
          <w:tab w:val="num" w:pos="1418"/>
        </w:tabs>
        <w:spacing w:after="0" w:line="360" w:lineRule="auto"/>
        <w:ind w:left="1276" w:hanging="976"/>
        <w:jc w:val="both"/>
        <w:rPr>
          <w:rFonts w:ascii="Arial" w:eastAsia="Times New Roman" w:hAnsi="Arial" w:cs="Arial"/>
          <w:b/>
          <w:noProof/>
          <w:lang w:eastAsia="en-GB"/>
        </w:rPr>
      </w:pPr>
      <w:r w:rsidRPr="00A2125F">
        <w:rPr>
          <w:rFonts w:ascii="Arial" w:eastAsia="Times New Roman" w:hAnsi="Arial" w:cs="Arial"/>
          <w:b/>
          <w:noProof/>
          <w:lang w:eastAsia="en-GB"/>
        </w:rPr>
        <w:t>INTELLECTUAL PROPERTY RIGHTS</w:t>
      </w:r>
      <w:bookmarkEnd w:id="108"/>
    </w:p>
    <w:p w14:paraId="71D6C77F" w14:textId="77777777" w:rsidR="00A2125F" w:rsidRPr="00A2125F" w:rsidRDefault="00A2125F" w:rsidP="00A2125F">
      <w:pPr>
        <w:widowControl w:val="0"/>
        <w:numPr>
          <w:ilvl w:val="0"/>
          <w:numId w:val="23"/>
        </w:numPr>
        <w:spacing w:after="0" w:line="360" w:lineRule="auto"/>
        <w:jc w:val="both"/>
        <w:rPr>
          <w:rFonts w:ascii="Arial" w:eastAsia="Times New Roman" w:hAnsi="Arial" w:cs="Arial"/>
          <w:b/>
          <w:noProof/>
          <w:vanish/>
          <w:lang w:eastAsia="en-GB"/>
        </w:rPr>
      </w:pPr>
    </w:p>
    <w:p w14:paraId="57B04B3F" w14:textId="77777777" w:rsidR="00A2125F" w:rsidRPr="00A2125F" w:rsidRDefault="00A2125F" w:rsidP="00A2125F">
      <w:pPr>
        <w:widowControl w:val="0"/>
        <w:spacing w:after="0" w:line="360" w:lineRule="auto"/>
        <w:ind w:left="704"/>
        <w:jc w:val="both"/>
        <w:rPr>
          <w:rFonts w:ascii="Arial" w:eastAsia="Times New Roman" w:hAnsi="Arial" w:cs="Arial"/>
          <w:b/>
          <w:noProof/>
          <w:lang w:eastAsia="en-GB"/>
        </w:rPr>
      </w:pP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09" w:name="_Toc227166678"/>
      <w:r w:rsidRPr="00A2125F">
        <w:rPr>
          <w:rFonts w:ascii="Arial" w:eastAsia="Times New Roman" w:hAnsi="Arial" w:cs="Arial"/>
          <w:b/>
          <w:noProof/>
          <w:lang w:eastAsia="en-GB"/>
        </w:rPr>
        <w:instrText>17.   INTELLECTUAL PROPERTY RIGHTS</w:instrText>
      </w:r>
      <w:bookmarkEnd w:id="109"/>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21439052" w14:textId="77777777" w:rsidR="00A2125F" w:rsidRPr="00A2125F" w:rsidRDefault="00A2125F" w:rsidP="00A2125F">
      <w:pPr>
        <w:widowControl w:val="0"/>
        <w:numPr>
          <w:ilvl w:val="1"/>
          <w:numId w:val="23"/>
        </w:numPr>
        <w:spacing w:after="0" w:line="360" w:lineRule="auto"/>
        <w:ind w:left="1276" w:hanging="992"/>
        <w:jc w:val="both"/>
        <w:rPr>
          <w:rFonts w:ascii="Arial" w:eastAsia="Times New Roman" w:hAnsi="Arial" w:cs="Arial"/>
          <w:noProof/>
          <w:lang w:eastAsia="en-GB"/>
        </w:rPr>
      </w:pPr>
      <w:bookmarkStart w:id="110" w:name="_Ref341885736"/>
      <w:r w:rsidRPr="00A2125F">
        <w:rPr>
          <w:rFonts w:ascii="Arial" w:eastAsia="Times New Roman" w:hAnsi="Arial" w:cs="Arial"/>
          <w:lang w:eastAsia="en-GB"/>
        </w:rPr>
        <w:t>The Parties will each retain ownership of their pre-existing intellectual property rights.</w:t>
      </w:r>
      <w:r w:rsidRPr="00A2125F">
        <w:rPr>
          <w:rFonts w:ascii="Arial" w:eastAsia="Times New Roman" w:hAnsi="Arial" w:cs="Arial"/>
          <w:noProof/>
          <w:lang w:eastAsia="en-GB"/>
        </w:rPr>
        <w:t xml:space="preserve"> </w:t>
      </w:r>
    </w:p>
    <w:p w14:paraId="38046ADD" w14:textId="77777777" w:rsidR="00A2125F" w:rsidRPr="00A2125F" w:rsidRDefault="00A2125F" w:rsidP="00A2125F">
      <w:pPr>
        <w:widowControl w:val="0"/>
        <w:spacing w:after="0" w:line="360" w:lineRule="auto"/>
        <w:ind w:left="1276"/>
        <w:jc w:val="both"/>
        <w:rPr>
          <w:rFonts w:ascii="Arial" w:eastAsia="Times New Roman" w:hAnsi="Arial" w:cs="Arial"/>
          <w:noProof/>
          <w:lang w:eastAsia="en-GB"/>
        </w:rPr>
      </w:pPr>
    </w:p>
    <w:p w14:paraId="1C84684B" w14:textId="77777777" w:rsidR="00A2125F" w:rsidRPr="00A2125F" w:rsidRDefault="00A2125F" w:rsidP="00A2125F">
      <w:pPr>
        <w:widowControl w:val="0"/>
        <w:numPr>
          <w:ilvl w:val="1"/>
          <w:numId w:val="23"/>
        </w:numPr>
        <w:spacing w:after="0" w:line="360" w:lineRule="auto"/>
        <w:ind w:left="1276" w:hanging="992"/>
        <w:jc w:val="both"/>
        <w:rPr>
          <w:rFonts w:ascii="Arial" w:eastAsia="Times New Roman" w:hAnsi="Arial" w:cs="Arial"/>
          <w:lang w:eastAsia="en-GB"/>
        </w:rPr>
      </w:pPr>
      <w:r w:rsidRPr="00A2125F">
        <w:rPr>
          <w:rFonts w:ascii="Arial" w:eastAsia="Times New Roman" w:hAnsi="Arial" w:cs="Arial"/>
          <w:noProof/>
          <w:lang w:eastAsia="en-GB"/>
        </w:rPr>
        <w:t>Subject to pre-existing Intellectual Property rights of the Service Provider and/or any third party, all Intellectual Property rights in and to literary works which may be created and/or written by the Service Provider and/or its Key Personnel and which relate to the Services will vest exclusively in SARS. To this end, the Service Provider irrevocably and in perpetuity transfers, makes over and assigns to SARS all such Intellectual Property rights which may come into existence, which transfer, make over and assignment is accepted by SARS</w:t>
      </w:r>
      <w:r w:rsidRPr="00A2125F">
        <w:rPr>
          <w:rFonts w:ascii="Arial" w:eastAsia="Times New Roman" w:hAnsi="Arial" w:cs="Arial"/>
          <w:lang w:eastAsia="en-GB"/>
        </w:rPr>
        <w:t>.</w:t>
      </w:r>
    </w:p>
    <w:p w14:paraId="1EA1CE14"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06B9E05" w14:textId="77777777" w:rsidR="00A2125F" w:rsidRPr="00A2125F" w:rsidRDefault="00A2125F" w:rsidP="00A2125F">
      <w:pPr>
        <w:widowControl w:val="0"/>
        <w:numPr>
          <w:ilvl w:val="1"/>
          <w:numId w:val="23"/>
        </w:numPr>
        <w:spacing w:after="0" w:line="360" w:lineRule="auto"/>
        <w:ind w:left="1276" w:hanging="992"/>
        <w:jc w:val="both"/>
        <w:rPr>
          <w:rFonts w:ascii="Arial" w:eastAsia="Times New Roman" w:hAnsi="Arial" w:cs="Arial"/>
          <w:noProof/>
          <w:lang w:eastAsia="en-GB"/>
        </w:rPr>
      </w:pPr>
      <w:bookmarkStart w:id="111" w:name="_Ref341885747"/>
      <w:bookmarkEnd w:id="110"/>
      <w:r w:rsidRPr="00A2125F">
        <w:rPr>
          <w:rFonts w:ascii="Arial" w:eastAsia="Times New Roman" w:hAnsi="Arial" w:cs="Arial"/>
          <w:noProof/>
          <w:lang w:eastAsia="en-GB"/>
        </w:rPr>
        <w:t xml:space="preserve">The Service Provider hereby indemnifies and holds SARS harmless against Losses, claims, proceedings and expenses of whatsoever nature in respect of any infringement by the Service Provider or the Service Provider’s Personnel of intellectual property rights of any third party. </w:t>
      </w:r>
    </w:p>
    <w:p w14:paraId="7B9A0DF7" w14:textId="77777777" w:rsidR="00A2125F" w:rsidRPr="00A2125F" w:rsidRDefault="00A2125F" w:rsidP="00A2125F">
      <w:pPr>
        <w:ind w:left="720"/>
        <w:contextualSpacing/>
        <w:rPr>
          <w:rFonts w:ascii="Arial" w:eastAsia="Times New Roman" w:hAnsi="Arial" w:cs="Arial"/>
          <w:noProof/>
          <w:lang w:eastAsia="en-GB"/>
        </w:rPr>
      </w:pPr>
    </w:p>
    <w:p w14:paraId="6016A900" w14:textId="77777777" w:rsidR="00A2125F" w:rsidRPr="00A2125F" w:rsidRDefault="00A2125F" w:rsidP="00A2125F">
      <w:pPr>
        <w:widowControl w:val="0"/>
        <w:numPr>
          <w:ilvl w:val="0"/>
          <w:numId w:val="23"/>
        </w:numPr>
        <w:spacing w:after="0" w:line="360" w:lineRule="auto"/>
        <w:ind w:left="1276" w:hanging="976"/>
        <w:jc w:val="both"/>
        <w:rPr>
          <w:rFonts w:ascii="Arial" w:eastAsia="Times New Roman" w:hAnsi="Arial" w:cs="Arial"/>
          <w:b/>
          <w:noProof/>
          <w:lang w:eastAsia="en-GB"/>
        </w:rPr>
      </w:pPr>
      <w:bookmarkStart w:id="112" w:name="_Toc356908985"/>
      <w:bookmarkStart w:id="113" w:name="_Ref100051977"/>
      <w:bookmarkStart w:id="114" w:name="_Toc150783515"/>
      <w:bookmarkEnd w:id="111"/>
      <w:r w:rsidRPr="00A2125F">
        <w:rPr>
          <w:rFonts w:ascii="Arial" w:eastAsia="Times New Roman" w:hAnsi="Arial" w:cs="Arial"/>
          <w:b/>
          <w:noProof/>
          <w:lang w:eastAsia="en-GB"/>
        </w:rPr>
        <w:t>BREACH</w:t>
      </w:r>
      <w:bookmarkEnd w:id="112"/>
      <w:bookmarkEnd w:id="113"/>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15" w:name="_Toc227166679"/>
      <w:r w:rsidRPr="00A2125F">
        <w:rPr>
          <w:rFonts w:ascii="Arial" w:eastAsia="Times New Roman" w:hAnsi="Arial" w:cs="Arial"/>
          <w:b/>
          <w:noProof/>
          <w:lang w:eastAsia="en-GB"/>
        </w:rPr>
        <w:instrText>18.   BREACH</w:instrText>
      </w:r>
      <w:bookmarkEnd w:id="11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605E50F8" w14:textId="77777777" w:rsidR="00A2125F" w:rsidRPr="00A2125F" w:rsidRDefault="00A2125F" w:rsidP="00A2125F">
      <w:pPr>
        <w:widowControl w:val="0"/>
        <w:tabs>
          <w:tab w:val="left" w:pos="1276"/>
        </w:tabs>
        <w:spacing w:after="0" w:line="240" w:lineRule="auto"/>
        <w:ind w:left="1276"/>
        <w:jc w:val="both"/>
        <w:rPr>
          <w:rFonts w:ascii="Arial" w:eastAsia="Times New Roman" w:hAnsi="Arial" w:cs="Arial"/>
          <w:noProof/>
          <w:lang w:eastAsia="en-ZA"/>
        </w:rPr>
      </w:pPr>
    </w:p>
    <w:p w14:paraId="1D55307C" w14:textId="77777777" w:rsidR="00A2125F" w:rsidRPr="00A2125F" w:rsidRDefault="00A2125F" w:rsidP="00A2125F">
      <w:pPr>
        <w:widowControl w:val="0"/>
        <w:numPr>
          <w:ilvl w:val="1"/>
          <w:numId w:val="24"/>
        </w:numPr>
        <w:tabs>
          <w:tab w:val="left" w:pos="709"/>
        </w:tabs>
        <w:spacing w:after="0" w:line="360" w:lineRule="auto"/>
        <w:ind w:left="1276" w:hanging="992"/>
        <w:contextualSpacing/>
        <w:jc w:val="both"/>
        <w:outlineLvl w:val="0"/>
        <w:rPr>
          <w:rFonts w:ascii="Arial" w:eastAsia="Times New Roman" w:hAnsi="Arial" w:cs="Arial"/>
          <w:noProof/>
          <w:lang w:eastAsia="en-ZA"/>
        </w:rPr>
      </w:pPr>
      <w:r w:rsidRPr="00A2125F">
        <w:rPr>
          <w:rFonts w:ascii="Arial" w:eastAsia="Times New Roman" w:hAnsi="Arial" w:cs="Arial"/>
          <w:noProof/>
          <w:lang w:eastAsia="en-ZA"/>
        </w:rPr>
        <w:t xml:space="preserve">If a Party (the “Defaulting Party”) is in default or breach of any obligation which arises in terms of this Agreement and that Defaulting Party fails to remedy such default or breach within seven (7) Business Days after receipt </w:t>
      </w:r>
      <w:r w:rsidRPr="00A2125F">
        <w:rPr>
          <w:rFonts w:ascii="Arial" w:eastAsia="Times New Roman" w:hAnsi="Arial" w:cs="Arial"/>
          <w:noProof/>
          <w:lang w:eastAsia="en-ZA"/>
        </w:rPr>
        <w:lastRenderedPageBreak/>
        <w:t>of a written notice given by the other Party (the “Aggrieved Party”) calling upon the Defaulting Party to remedy such default or breach, then the Aggrieved Party may, without prejudice to any other rights which it may have in terms hereof or at law-</w:t>
      </w:r>
      <w:r w:rsidRPr="00A2125F">
        <w:rPr>
          <w:rFonts w:ascii="Arial" w:eastAsia="Times New Roman" w:hAnsi="Arial" w:cs="Arial"/>
          <w:noProof/>
          <w:lang w:eastAsia="en-ZA"/>
        </w:rPr>
        <w:tab/>
      </w:r>
    </w:p>
    <w:p w14:paraId="6831B839" w14:textId="77777777" w:rsidR="00A2125F" w:rsidRPr="00A2125F" w:rsidRDefault="00A2125F" w:rsidP="00A2125F">
      <w:pPr>
        <w:widowControl w:val="0"/>
        <w:tabs>
          <w:tab w:val="left" w:pos="1276"/>
        </w:tabs>
        <w:spacing w:after="0" w:line="360" w:lineRule="auto"/>
        <w:ind w:left="1276"/>
        <w:jc w:val="center"/>
        <w:rPr>
          <w:rFonts w:ascii="Arial" w:eastAsia="Times New Roman" w:hAnsi="Arial" w:cs="Arial"/>
          <w:noProof/>
          <w:lang w:eastAsia="en-ZA"/>
        </w:rPr>
      </w:pPr>
    </w:p>
    <w:p w14:paraId="56753EDE" w14:textId="77777777" w:rsidR="00A2125F" w:rsidRPr="00A2125F" w:rsidRDefault="00A2125F" w:rsidP="00A2125F">
      <w:pPr>
        <w:widowControl w:val="0"/>
        <w:numPr>
          <w:ilvl w:val="2"/>
          <w:numId w:val="24"/>
        </w:numPr>
        <w:tabs>
          <w:tab w:val="left" w:pos="709"/>
        </w:tabs>
        <w:spacing w:after="0" w:line="360" w:lineRule="auto"/>
        <w:ind w:left="2268" w:hanging="1028"/>
        <w:contextualSpacing/>
        <w:jc w:val="both"/>
        <w:outlineLvl w:val="0"/>
        <w:rPr>
          <w:rFonts w:ascii="Arial" w:eastAsia="Times New Roman" w:hAnsi="Arial" w:cs="Arial"/>
          <w:noProof/>
          <w:lang w:eastAsia="en-ZA"/>
        </w:rPr>
      </w:pPr>
      <w:r w:rsidRPr="00A2125F">
        <w:rPr>
          <w:rFonts w:ascii="Arial" w:eastAsia="Times New Roman" w:hAnsi="Arial" w:cs="Arial"/>
          <w:noProof/>
          <w:lang w:eastAsia="en-ZA"/>
        </w:rPr>
        <w:t xml:space="preserve">claim specific performance; </w:t>
      </w:r>
    </w:p>
    <w:p w14:paraId="6AF9B485" w14:textId="77777777" w:rsidR="00A2125F" w:rsidRPr="00A2125F" w:rsidRDefault="00A2125F" w:rsidP="00A2125F">
      <w:pPr>
        <w:widowControl w:val="0"/>
        <w:tabs>
          <w:tab w:val="left" w:pos="1276"/>
          <w:tab w:val="left" w:pos="1418"/>
        </w:tabs>
        <w:spacing w:after="0" w:line="360" w:lineRule="auto"/>
        <w:ind w:left="2268"/>
        <w:jc w:val="center"/>
        <w:rPr>
          <w:rFonts w:ascii="Arial" w:eastAsia="Times New Roman" w:hAnsi="Arial" w:cs="Arial"/>
          <w:noProof/>
          <w:lang w:eastAsia="en-ZA"/>
        </w:rPr>
      </w:pPr>
    </w:p>
    <w:p w14:paraId="088F4569" w14:textId="77777777" w:rsidR="00A2125F" w:rsidRPr="00A2125F" w:rsidRDefault="00A2125F" w:rsidP="00A2125F">
      <w:pPr>
        <w:widowControl w:val="0"/>
        <w:numPr>
          <w:ilvl w:val="2"/>
          <w:numId w:val="24"/>
        </w:numPr>
        <w:tabs>
          <w:tab w:val="left" w:pos="709"/>
        </w:tabs>
        <w:spacing w:after="0" w:line="360" w:lineRule="auto"/>
        <w:ind w:left="2268" w:hanging="1028"/>
        <w:contextualSpacing/>
        <w:jc w:val="both"/>
        <w:outlineLvl w:val="0"/>
        <w:rPr>
          <w:rFonts w:ascii="Arial" w:eastAsia="Times New Roman" w:hAnsi="Arial" w:cs="Arial"/>
          <w:noProof/>
          <w:lang w:eastAsia="en-ZA"/>
        </w:rPr>
      </w:pPr>
      <w:r w:rsidRPr="00A2125F">
        <w:rPr>
          <w:rFonts w:ascii="Arial" w:eastAsia="Times New Roman" w:hAnsi="Arial" w:cs="Arial"/>
          <w:noProof/>
          <w:lang w:eastAsia="en-ZA"/>
        </w:rPr>
        <w:t xml:space="preserve">cancel this Agreement </w:t>
      </w:r>
      <w:r w:rsidRPr="00A2125F">
        <w:rPr>
          <w:rFonts w:ascii="Arial" w:eastAsia="Times New Roman" w:hAnsi="Arial" w:cs="Arial"/>
          <w:noProof/>
          <w:lang w:eastAsia="en-GB"/>
        </w:rPr>
        <w:t>and claim damages from the Defaulting Party</w:t>
      </w:r>
      <w:r w:rsidRPr="00A2125F">
        <w:rPr>
          <w:rFonts w:ascii="Arial" w:eastAsia="Times New Roman" w:hAnsi="Arial" w:cs="Arial"/>
          <w:noProof/>
          <w:lang w:eastAsia="en-ZA"/>
        </w:rPr>
        <w:t>, such cancellation to be effective immediately on receipt by the Defaulting Party of a written notice to that effect; or</w:t>
      </w:r>
    </w:p>
    <w:p w14:paraId="7B66809E" w14:textId="77777777" w:rsidR="00A2125F" w:rsidRPr="00A2125F" w:rsidRDefault="00A2125F" w:rsidP="00A2125F">
      <w:pPr>
        <w:widowControl w:val="0"/>
        <w:tabs>
          <w:tab w:val="left" w:pos="1276"/>
          <w:tab w:val="left" w:pos="1418"/>
        </w:tabs>
        <w:spacing w:after="0" w:line="360" w:lineRule="auto"/>
        <w:ind w:left="2268"/>
        <w:jc w:val="both"/>
        <w:rPr>
          <w:rFonts w:ascii="Arial" w:eastAsia="Times New Roman" w:hAnsi="Arial" w:cs="Arial"/>
          <w:noProof/>
          <w:lang w:eastAsia="en-ZA"/>
        </w:rPr>
      </w:pPr>
    </w:p>
    <w:p w14:paraId="2661256F" w14:textId="77777777" w:rsidR="00A2125F" w:rsidRPr="00A2125F" w:rsidRDefault="00A2125F" w:rsidP="00A2125F">
      <w:pPr>
        <w:widowControl w:val="0"/>
        <w:numPr>
          <w:ilvl w:val="2"/>
          <w:numId w:val="24"/>
        </w:numPr>
        <w:tabs>
          <w:tab w:val="left" w:pos="709"/>
        </w:tabs>
        <w:spacing w:after="0" w:line="360" w:lineRule="auto"/>
        <w:ind w:left="2268" w:hanging="1028"/>
        <w:contextualSpacing/>
        <w:jc w:val="both"/>
        <w:outlineLvl w:val="0"/>
        <w:rPr>
          <w:rFonts w:ascii="Arial" w:eastAsia="Times New Roman" w:hAnsi="Arial" w:cs="Arial"/>
          <w:noProof/>
          <w:lang w:eastAsia="en-ZA"/>
        </w:rPr>
      </w:pPr>
      <w:r w:rsidRPr="00A2125F">
        <w:rPr>
          <w:rFonts w:ascii="Arial" w:eastAsia="Times New Roman" w:hAnsi="Arial" w:cs="Arial"/>
          <w:noProof/>
          <w:lang w:eastAsia="en-ZA"/>
        </w:rPr>
        <w:t>claim any money due and payable in terms of this Agreement and claim damages from the Defaulting Party.</w:t>
      </w:r>
    </w:p>
    <w:p w14:paraId="77E5ECD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ZA"/>
        </w:rPr>
      </w:pPr>
    </w:p>
    <w:p w14:paraId="4ABCB672" w14:textId="77777777" w:rsidR="00A2125F" w:rsidRPr="00A2125F" w:rsidRDefault="00A2125F" w:rsidP="00A2125F">
      <w:pPr>
        <w:widowControl w:val="0"/>
        <w:numPr>
          <w:ilvl w:val="1"/>
          <w:numId w:val="24"/>
        </w:numPr>
        <w:tabs>
          <w:tab w:val="left" w:pos="709"/>
        </w:tabs>
        <w:spacing w:after="0" w:line="360" w:lineRule="auto"/>
        <w:ind w:left="1276" w:hanging="992"/>
        <w:contextualSpacing/>
        <w:jc w:val="both"/>
        <w:outlineLvl w:val="0"/>
        <w:rPr>
          <w:rFonts w:ascii="Arial" w:eastAsia="Times New Roman" w:hAnsi="Arial" w:cs="Arial"/>
          <w:noProof/>
          <w:lang w:eastAsia="en-ZA"/>
        </w:rPr>
      </w:pPr>
      <w:r w:rsidRPr="00A2125F">
        <w:rPr>
          <w:rFonts w:ascii="Arial" w:eastAsia="Times New Roman" w:hAnsi="Arial" w:cs="Arial"/>
          <w:noProof/>
          <w:lang w:eastAsia="en-ZA"/>
        </w:rPr>
        <w:t>The remedies set out in this Clause shall not be construed to be exhaustive of any other remedies available to the Parties.</w:t>
      </w:r>
    </w:p>
    <w:p w14:paraId="44B01D70" w14:textId="77777777" w:rsidR="00A2125F" w:rsidRPr="00A2125F" w:rsidRDefault="00A2125F" w:rsidP="00A2125F">
      <w:pPr>
        <w:widowControl w:val="0"/>
        <w:tabs>
          <w:tab w:val="left" w:pos="1276"/>
        </w:tabs>
        <w:spacing w:after="0" w:line="360" w:lineRule="auto"/>
        <w:jc w:val="both"/>
        <w:rPr>
          <w:rFonts w:ascii="Arial" w:eastAsia="Times New Roman" w:hAnsi="Arial" w:cs="Arial"/>
          <w:noProof/>
          <w:lang w:eastAsia="en-ZA"/>
        </w:rPr>
      </w:pPr>
    </w:p>
    <w:p w14:paraId="33662C5A" w14:textId="77777777" w:rsidR="00A2125F" w:rsidRPr="00A2125F" w:rsidRDefault="00A2125F" w:rsidP="00A2125F">
      <w:pPr>
        <w:widowControl w:val="0"/>
        <w:numPr>
          <w:ilvl w:val="0"/>
          <w:numId w:val="23"/>
        </w:numPr>
        <w:spacing w:after="0" w:line="360" w:lineRule="auto"/>
        <w:ind w:left="1276" w:hanging="976"/>
        <w:jc w:val="both"/>
        <w:rPr>
          <w:rFonts w:ascii="Arial" w:eastAsia="Times New Roman" w:hAnsi="Arial" w:cs="Arial"/>
          <w:b/>
          <w:noProof/>
          <w:lang w:eastAsia="en-GB"/>
        </w:rPr>
      </w:pPr>
      <w:bookmarkStart w:id="116" w:name="_Ref175984940"/>
      <w:bookmarkStart w:id="117" w:name="_Toc179617266"/>
      <w:r w:rsidRPr="00A2125F">
        <w:rPr>
          <w:rFonts w:ascii="Arial" w:eastAsia="Times New Roman" w:hAnsi="Arial" w:cs="Arial"/>
          <w:b/>
          <w:noProof/>
          <w:lang w:eastAsia="en-GB"/>
        </w:rPr>
        <w:t>DISPUTE RESOLUTION</w:t>
      </w:r>
      <w:bookmarkEnd w:id="116"/>
      <w:bookmarkEnd w:id="117"/>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18" w:name="_Toc227166680"/>
      <w:r w:rsidRPr="00A2125F">
        <w:rPr>
          <w:rFonts w:ascii="Arial" w:eastAsia="Times New Roman" w:hAnsi="Arial" w:cs="Arial"/>
          <w:b/>
          <w:noProof/>
          <w:lang w:eastAsia="en-GB"/>
        </w:rPr>
        <w:instrText>19.   DISPUTE RESOLUTION</w:instrText>
      </w:r>
      <w:bookmarkEnd w:id="118"/>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r w:rsidRPr="00A2125F">
        <w:rPr>
          <w:rFonts w:ascii="Arial" w:eastAsia="Times New Roman" w:hAnsi="Arial" w:cs="Arial"/>
          <w:noProof/>
          <w:lang w:eastAsia="en-GB"/>
        </w:rPr>
        <w:fldChar w:fldCharType="begin"/>
      </w:r>
      <w:r w:rsidRPr="00A2125F">
        <w:rPr>
          <w:rFonts w:ascii="Arial" w:eastAsia="Times New Roman" w:hAnsi="Arial" w:cs="Arial"/>
          <w:noProof/>
          <w:lang w:eastAsia="en-GB"/>
        </w:rPr>
        <w:fldChar w:fldCharType="end"/>
      </w:r>
    </w:p>
    <w:p w14:paraId="71C04A4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119" w:name="_Ref41478608"/>
      <w:bookmarkStart w:id="120" w:name="_Ref343699514"/>
    </w:p>
    <w:p w14:paraId="78EEF1AA"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noProof/>
          <w:lang w:eastAsia="en-GB"/>
        </w:rPr>
      </w:pPr>
      <w:bookmarkStart w:id="121" w:name="_Ref52203813"/>
      <w:r w:rsidRPr="00A2125F">
        <w:rPr>
          <w:rFonts w:ascii="Arial" w:eastAsia="Times New Roman" w:hAnsi="Arial" w:cs="Arial"/>
          <w:noProof/>
          <w:lang w:eastAsia="en-GB"/>
        </w:rPr>
        <w:t xml:space="preserve">In the event of any dispute </w:t>
      </w:r>
      <w:r w:rsidRPr="00A2125F">
        <w:rPr>
          <w:rFonts w:ascii="Arial" w:eastAsia="Times New Roman" w:hAnsi="Arial" w:cs="Arial"/>
          <w:iCs/>
          <w:lang w:eastAsia="en-GB"/>
        </w:rPr>
        <w:t xml:space="preserve">other than a dispute relating to matters dealt with under </w:t>
      </w:r>
      <w:r w:rsidRPr="00A2125F">
        <w:rPr>
          <w:rFonts w:ascii="Arial" w:eastAsia="Times New Roman" w:hAnsi="Arial" w:cs="Arial"/>
          <w:b/>
          <w:iCs/>
          <w:lang w:eastAsia="en-GB"/>
        </w:rPr>
        <w:t xml:space="preserve">Clause </w:t>
      </w:r>
      <w:r w:rsidRPr="00A2125F">
        <w:rPr>
          <w:rFonts w:ascii="Arial" w:eastAsia="Times New Roman" w:hAnsi="Arial" w:cs="Arial"/>
          <w:b/>
          <w:iCs/>
          <w:lang w:eastAsia="en-GB"/>
        </w:rPr>
        <w:fldChar w:fldCharType="begin"/>
      </w:r>
      <w:r w:rsidRPr="00A2125F">
        <w:rPr>
          <w:rFonts w:ascii="Arial" w:eastAsia="Times New Roman" w:hAnsi="Arial" w:cs="Arial"/>
          <w:b/>
          <w:iCs/>
          <w:lang w:eastAsia="en-GB"/>
        </w:rPr>
        <w:instrText xml:space="preserve"> REF _Ref56170675 \r \h  \* MERGEFORMAT </w:instrText>
      </w:r>
      <w:r w:rsidRPr="00A2125F">
        <w:rPr>
          <w:rFonts w:ascii="Arial" w:eastAsia="Times New Roman" w:hAnsi="Arial" w:cs="Arial"/>
          <w:b/>
          <w:iCs/>
          <w:lang w:eastAsia="en-GB"/>
        </w:rPr>
      </w:r>
      <w:r w:rsidRPr="00A2125F">
        <w:rPr>
          <w:rFonts w:ascii="Arial" w:eastAsia="Times New Roman" w:hAnsi="Arial" w:cs="Arial"/>
          <w:b/>
          <w:iCs/>
          <w:lang w:eastAsia="en-GB"/>
        </w:rPr>
        <w:fldChar w:fldCharType="separate"/>
      </w:r>
      <w:r w:rsidRPr="00A2125F">
        <w:rPr>
          <w:rFonts w:ascii="Arial" w:eastAsia="Times New Roman" w:hAnsi="Arial" w:cs="Arial"/>
          <w:b/>
          <w:iCs/>
          <w:lang w:eastAsia="en-GB"/>
        </w:rPr>
        <w:t>7</w:t>
      </w:r>
      <w:r w:rsidRPr="00A2125F">
        <w:rPr>
          <w:rFonts w:ascii="Arial" w:eastAsia="Times New Roman" w:hAnsi="Arial" w:cs="Arial"/>
          <w:b/>
          <w:iCs/>
          <w:lang w:eastAsia="en-GB"/>
        </w:rPr>
        <w:fldChar w:fldCharType="end"/>
      </w:r>
      <w:r w:rsidRPr="00A2125F">
        <w:rPr>
          <w:rFonts w:ascii="Arial" w:eastAsia="Times New Roman" w:hAnsi="Arial" w:cs="Arial"/>
          <w:iCs/>
          <w:lang w:eastAsia="en-GB"/>
        </w:rPr>
        <w:t xml:space="preserve"> above</w:t>
      </w:r>
      <w:r w:rsidRPr="00A2125F">
        <w:rPr>
          <w:rFonts w:ascii="Arial" w:eastAsia="Times New Roman" w:hAnsi="Arial" w:cs="Arial"/>
          <w:noProof/>
          <w:lang w:eastAsia="en-GB"/>
        </w:rPr>
        <w:t xml:space="preserve"> arising out of or in connection with this Agreement, the Parties shall try to resolve the dispute by negotiation. This entails that the one Party invites the other in writing to a meeting and attempts to resolve the dispute within seven (7) days from date of the written invitation.</w:t>
      </w:r>
      <w:bookmarkEnd w:id="121"/>
    </w:p>
    <w:p w14:paraId="01B9FF79"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578A6A0C"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If the dispute has not been resolved by such negotiation as contemplated above, the Parties may submit the dispute to </w:t>
      </w:r>
      <w:r w:rsidRPr="00A2125F">
        <w:rPr>
          <w:rFonts w:ascii="Arial" w:eastAsia="Times New Roman" w:hAnsi="Arial" w:cs="Arial"/>
          <w:iCs/>
          <w:lang w:eastAsia="en-GB"/>
        </w:rPr>
        <w:t>the Arbitration Foundation of Southern Africa (“AFSA”), for resolution through AFSA administered mediation, failing which the dispute shall be determined as below.</w:t>
      </w:r>
    </w:p>
    <w:bookmarkEnd w:id="119"/>
    <w:p w14:paraId="741324D3"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1D78BB06"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iCs/>
          <w:noProof/>
          <w:lang w:eastAsia="en-GB"/>
        </w:rPr>
      </w:pPr>
      <w:r w:rsidRPr="00A2125F">
        <w:rPr>
          <w:rFonts w:ascii="Arial" w:eastAsia="Times New Roman" w:hAnsi="Arial" w:cs="Arial"/>
          <w:iCs/>
          <w:noProof/>
          <w:lang w:eastAsia="en-GB"/>
        </w:rPr>
        <w:t>Save in respect of those provisions of this Agreement which provide for their own remedies which would be incompatible with arbitration, any dispute arising from, or in connection with this Agreement and not resolved as contemplated above will finally be resolved by arbitration in accordance with the Rules of AFSA or its successor, by an arbitrator or arbitrators appointed by AFSA.</w:t>
      </w:r>
    </w:p>
    <w:p w14:paraId="3BAB9F22"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bookmarkEnd w:id="120"/>
    <w:p w14:paraId="4204BFE8"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This Clause will be severable from the rest of the provisions of this Agreement so that it will operate and continue to operate notwithstanding any actual or alleged voidness, voidability, unenforceability, termination, cancellation, expiry or accepted repudiation of this Agreement.</w:t>
      </w:r>
    </w:p>
    <w:p w14:paraId="4B42F7F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33023B6"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 xml:space="preserve">Neither Party shall be entitled to withhold performance of any of their obligations in terms of this Agreement pending the settlement of, or decision in, any dispute arising between the Parties and each Party shall, in such circumstances continue to comply with their obligations in terms of this Agreement: Provided that, subject to </w:t>
      </w:r>
      <w:r w:rsidRPr="00A2125F">
        <w:rPr>
          <w:rFonts w:ascii="Arial" w:eastAsia="Times New Roman" w:hAnsi="Arial" w:cs="Arial"/>
          <w:b/>
          <w:noProof/>
          <w:lang w:eastAsia="en-GB"/>
        </w:rPr>
        <w:t>Clause</w:t>
      </w:r>
      <w:r w:rsidRPr="00A2125F">
        <w:rPr>
          <w:rFonts w:ascii="Arial" w:eastAsia="Times New Roman" w:hAnsi="Arial" w:cs="Arial"/>
          <w:noProof/>
          <w:lang w:eastAsia="en-GB"/>
        </w:rPr>
        <w:t xml:space="preserve"> </w:t>
      </w:r>
      <w:r w:rsidRPr="00A2125F">
        <w:rPr>
          <w:rFonts w:ascii="Arial" w:eastAsia="Times New Roman" w:hAnsi="Arial" w:cs="Arial"/>
          <w:b/>
          <w:noProof/>
          <w:lang w:eastAsia="en-GB"/>
        </w:rPr>
        <w:fldChar w:fldCharType="begin"/>
      </w:r>
      <w:r w:rsidRPr="00A2125F">
        <w:rPr>
          <w:rFonts w:ascii="Arial" w:eastAsia="Times New Roman" w:hAnsi="Arial" w:cs="Arial"/>
          <w:b/>
          <w:noProof/>
          <w:lang w:eastAsia="en-GB"/>
        </w:rPr>
        <w:instrText xml:space="preserve"> REF _Ref459189784 \r \h  \* MERGEFORMAT </w:instrText>
      </w:r>
      <w:r w:rsidRPr="00A2125F">
        <w:rPr>
          <w:rFonts w:ascii="Arial" w:eastAsia="Times New Roman" w:hAnsi="Arial" w:cs="Arial"/>
          <w:b/>
          <w:noProof/>
          <w:lang w:eastAsia="en-GB"/>
        </w:rPr>
      </w:r>
      <w:r w:rsidRPr="00A2125F">
        <w:rPr>
          <w:rFonts w:ascii="Arial" w:eastAsia="Times New Roman" w:hAnsi="Arial" w:cs="Arial"/>
          <w:b/>
          <w:noProof/>
          <w:lang w:eastAsia="en-GB"/>
        </w:rPr>
        <w:fldChar w:fldCharType="separate"/>
      </w:r>
      <w:r w:rsidRPr="00A2125F">
        <w:rPr>
          <w:rFonts w:ascii="Arial" w:eastAsia="Times New Roman" w:hAnsi="Arial" w:cs="Arial"/>
          <w:b/>
          <w:noProof/>
          <w:lang w:eastAsia="en-GB"/>
        </w:rPr>
        <w:t>7.1.2</w:t>
      </w:r>
      <w:r w:rsidRPr="00A2125F">
        <w:rPr>
          <w:rFonts w:ascii="Arial" w:eastAsia="Times New Roman" w:hAnsi="Arial" w:cs="Arial"/>
          <w:b/>
          <w:noProof/>
          <w:lang w:eastAsia="en-GB"/>
        </w:rPr>
        <w:fldChar w:fldCharType="end"/>
      </w:r>
      <w:r w:rsidRPr="00A2125F">
        <w:rPr>
          <w:rFonts w:ascii="Arial" w:eastAsia="Times New Roman" w:hAnsi="Arial" w:cs="Arial"/>
          <w:noProof/>
          <w:lang w:eastAsia="en-GB"/>
        </w:rPr>
        <w:t>, SARS shall not pay any invoice in respect of which there is a pending dispute.</w:t>
      </w:r>
    </w:p>
    <w:p w14:paraId="48D6DA8D"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noProof/>
          <w:lang w:eastAsia="en-GB"/>
        </w:rPr>
      </w:pPr>
    </w:p>
    <w:p w14:paraId="758B4077" w14:textId="77777777" w:rsidR="00A2125F" w:rsidRPr="00A2125F" w:rsidRDefault="00A2125F" w:rsidP="00A2125F">
      <w:pPr>
        <w:widowControl w:val="0"/>
        <w:numPr>
          <w:ilvl w:val="1"/>
          <w:numId w:val="25"/>
        </w:numPr>
        <w:tabs>
          <w:tab w:val="num" w:pos="1418"/>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provisions of this Clause shall not preclude-</w:t>
      </w:r>
    </w:p>
    <w:p w14:paraId="7A350EFC"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608CE031" w14:textId="77777777" w:rsidR="00A2125F" w:rsidRPr="00A2125F" w:rsidRDefault="00A2125F" w:rsidP="00A2125F">
      <w:pPr>
        <w:widowControl w:val="0"/>
        <w:numPr>
          <w:ilvl w:val="2"/>
          <w:numId w:val="25"/>
        </w:numPr>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any of the Parties from accessing and obtaining any interim relief on an urgent basis or other conservatory relief from a court of competent jurisdiction; and</w:t>
      </w:r>
    </w:p>
    <w:p w14:paraId="1781A161" w14:textId="77777777" w:rsidR="00A2125F" w:rsidRPr="00A2125F" w:rsidRDefault="00A2125F" w:rsidP="00A2125F">
      <w:pPr>
        <w:widowControl w:val="0"/>
        <w:tabs>
          <w:tab w:val="left" w:pos="1276"/>
          <w:tab w:val="left" w:pos="2268"/>
        </w:tabs>
        <w:spacing w:after="0" w:line="360" w:lineRule="auto"/>
        <w:ind w:left="2127" w:hanging="851"/>
        <w:contextualSpacing/>
        <w:jc w:val="both"/>
        <w:rPr>
          <w:rFonts w:ascii="Arial" w:eastAsia="Times New Roman" w:hAnsi="Arial" w:cs="Arial"/>
          <w:noProof/>
          <w:lang w:eastAsia="en-GB"/>
        </w:rPr>
      </w:pPr>
    </w:p>
    <w:p w14:paraId="6318B717" w14:textId="77777777" w:rsidR="00A2125F" w:rsidRPr="00A2125F" w:rsidRDefault="00A2125F" w:rsidP="00A2125F">
      <w:pPr>
        <w:widowControl w:val="0"/>
        <w:numPr>
          <w:ilvl w:val="2"/>
          <w:numId w:val="25"/>
        </w:numPr>
        <w:spacing w:after="0" w:line="360" w:lineRule="auto"/>
        <w:ind w:left="2127" w:hanging="851"/>
        <w:jc w:val="both"/>
        <w:rPr>
          <w:rFonts w:ascii="Arial" w:eastAsia="Times New Roman" w:hAnsi="Arial" w:cs="Arial"/>
          <w:noProof/>
          <w:lang w:eastAsia="en-GB"/>
        </w:rPr>
      </w:pPr>
      <w:r w:rsidRPr="00A2125F">
        <w:rPr>
          <w:rFonts w:ascii="Arial" w:eastAsia="Times New Roman" w:hAnsi="Arial" w:cs="Arial"/>
          <w:noProof/>
          <w:lang w:eastAsia="en-GB"/>
        </w:rPr>
        <w:t>SARS from approaching the Legal Practice Council for resolution of disputes on pertinent matters over which the Legal Practice Council has jurisdition.</w:t>
      </w:r>
    </w:p>
    <w:p w14:paraId="4634D7A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442FE6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4925DD14" w14:textId="77777777" w:rsidR="00A2125F" w:rsidRPr="00A2125F" w:rsidRDefault="00A2125F" w:rsidP="00A2125F">
      <w:pPr>
        <w:widowControl w:val="0"/>
        <w:numPr>
          <w:ilvl w:val="0"/>
          <w:numId w:val="23"/>
        </w:numPr>
        <w:spacing w:after="0" w:line="360" w:lineRule="auto"/>
        <w:ind w:left="1276" w:hanging="976"/>
        <w:jc w:val="both"/>
        <w:rPr>
          <w:rFonts w:ascii="Arial" w:eastAsia="Times New Roman" w:hAnsi="Arial" w:cs="Arial"/>
          <w:b/>
          <w:noProof/>
          <w:lang w:eastAsia="en-GB"/>
        </w:rPr>
      </w:pPr>
      <w:bookmarkStart w:id="122" w:name="_Ref100050063"/>
      <w:bookmarkStart w:id="123" w:name="_Ref513464442"/>
      <w:bookmarkStart w:id="124" w:name="_Toc519590977"/>
      <w:bookmarkStart w:id="125" w:name="_Ref41466090"/>
      <w:bookmarkStart w:id="126" w:name="_Toc179617267"/>
      <w:r w:rsidRPr="00A2125F">
        <w:rPr>
          <w:rFonts w:ascii="Arial" w:eastAsia="Times New Roman" w:hAnsi="Arial" w:cs="Arial"/>
          <w:b/>
          <w:noProof/>
          <w:lang w:eastAsia="en-GB"/>
        </w:rPr>
        <w:t>LIABILITY OF THE PAR</w:t>
      </w:r>
      <w:bookmarkStart w:id="127" w:name="_Ref318963934"/>
      <w:r w:rsidRPr="00A2125F">
        <w:rPr>
          <w:rFonts w:ascii="Arial" w:eastAsia="Times New Roman" w:hAnsi="Arial" w:cs="Arial"/>
          <w:b/>
          <w:noProof/>
          <w:lang w:eastAsia="en-GB"/>
        </w:rPr>
        <w:t>TIES</w:t>
      </w:r>
      <w:bookmarkEnd w:id="122"/>
      <w:bookmarkEnd w:id="127"/>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28" w:name="_Toc227166681"/>
      <w:r w:rsidRPr="00A2125F">
        <w:rPr>
          <w:rFonts w:ascii="Arial" w:eastAsia="Times New Roman" w:hAnsi="Arial" w:cs="Arial"/>
          <w:b/>
          <w:noProof/>
          <w:lang w:eastAsia="en-GB"/>
        </w:rPr>
        <w:instrText>20.   LIABILITY OF THE PARTIES</w:instrText>
      </w:r>
      <w:bookmarkEnd w:id="128"/>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4C9F1C43"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F0C0192" w14:textId="77777777" w:rsidR="00A2125F" w:rsidRPr="00A2125F" w:rsidRDefault="00A2125F" w:rsidP="00A2125F">
      <w:pPr>
        <w:widowControl w:val="0"/>
        <w:numPr>
          <w:ilvl w:val="1"/>
          <w:numId w:val="26"/>
        </w:numPr>
        <w:tabs>
          <w:tab w:val="left" w:pos="1276"/>
        </w:tabs>
        <w:spacing w:after="0" w:line="360" w:lineRule="auto"/>
        <w:ind w:left="1276" w:hanging="992"/>
        <w:contextualSpacing/>
        <w:jc w:val="both"/>
        <w:rPr>
          <w:rFonts w:ascii="Arial" w:eastAsia="Times New Roman" w:hAnsi="Arial" w:cs="Arial"/>
          <w:noProof/>
          <w:lang w:eastAsia="en-GB"/>
        </w:rPr>
      </w:pPr>
      <w:bookmarkStart w:id="129" w:name="_Ref341885789"/>
      <w:r w:rsidRPr="00A2125F">
        <w:rPr>
          <w:rFonts w:ascii="Arial" w:eastAsia="Times New Roman" w:hAnsi="Arial" w:cs="Arial"/>
          <w:noProof/>
          <w:lang w:eastAsia="en-GB"/>
        </w:rPr>
        <w:t>The Service Provider shall be liable to SARS, where SARS has suffered any direct damages and/or Losses as a result of the Service Provider’s failure to observe its obligations in terms of this Agreement.</w:t>
      </w:r>
      <w:bookmarkEnd w:id="129"/>
    </w:p>
    <w:p w14:paraId="5AA4FF9A"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noProof/>
          <w:lang w:eastAsia="en-GB"/>
        </w:rPr>
      </w:pPr>
    </w:p>
    <w:p w14:paraId="06EE8E51" w14:textId="77777777" w:rsidR="00A2125F" w:rsidRPr="00A2125F" w:rsidRDefault="00A2125F" w:rsidP="00A2125F">
      <w:pPr>
        <w:widowControl w:val="0"/>
        <w:numPr>
          <w:ilvl w:val="1"/>
          <w:numId w:val="26"/>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The Service Provider shall further be liable to SARS for all indirect and consequential or special damages and/or Losses suffered by or brought against SARS as a result of the gross negligence, wilful misconduct or</w:t>
      </w:r>
      <w:r w:rsidRPr="00A2125F" w:rsidDel="005D4AE7">
        <w:rPr>
          <w:rFonts w:ascii="Arial" w:eastAsia="Times New Roman" w:hAnsi="Arial" w:cs="Arial"/>
          <w:noProof/>
          <w:lang w:eastAsia="en-GB"/>
        </w:rPr>
        <w:t xml:space="preserve"> </w:t>
      </w:r>
      <w:r w:rsidRPr="00A2125F">
        <w:rPr>
          <w:rFonts w:ascii="Arial" w:eastAsia="Times New Roman" w:hAnsi="Arial" w:cs="Arial"/>
          <w:noProof/>
          <w:lang w:eastAsia="en-GB"/>
        </w:rPr>
        <w:t xml:space="preserve">breach by the Service Provider or the Service Provider’s Personnel of confidentiality provisions in this Agreement, breach of Applicable Laws, infringement of third party Intellectual Property rights or a criminal act committed by the Service Provider or the Service Provider’s Personnel. </w:t>
      </w:r>
    </w:p>
    <w:p w14:paraId="08D664F6"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23EBF94D" w14:textId="77777777" w:rsidR="00A2125F" w:rsidRPr="00A2125F" w:rsidRDefault="00A2125F" w:rsidP="00A2125F">
      <w:pPr>
        <w:widowControl w:val="0"/>
        <w:numPr>
          <w:ilvl w:val="0"/>
          <w:numId w:val="23"/>
        </w:numPr>
        <w:spacing w:after="0" w:line="360" w:lineRule="auto"/>
        <w:ind w:left="1276" w:hanging="976"/>
        <w:jc w:val="both"/>
        <w:rPr>
          <w:rFonts w:ascii="Arial" w:eastAsia="Times New Roman" w:hAnsi="Arial" w:cs="Arial"/>
          <w:b/>
          <w:noProof/>
          <w:lang w:eastAsia="en-ZA"/>
        </w:rPr>
      </w:pPr>
      <w:bookmarkStart w:id="130" w:name="_Ref52207393"/>
      <w:r w:rsidRPr="00A2125F">
        <w:rPr>
          <w:rFonts w:ascii="Arial" w:eastAsia="Times New Roman" w:hAnsi="Arial" w:cs="Arial"/>
          <w:b/>
          <w:noProof/>
          <w:lang w:eastAsia="en-ZA"/>
        </w:rPr>
        <w:lastRenderedPageBreak/>
        <w:t>INSURANCE</w:t>
      </w:r>
      <w:bookmarkEnd w:id="130"/>
      <w:r w:rsidRPr="00A2125F">
        <w:rPr>
          <w:rFonts w:ascii="Arial" w:eastAsia="Times New Roman" w:hAnsi="Arial" w:cs="Arial"/>
          <w:b/>
          <w:noProof/>
          <w:lang w:eastAsia="en-ZA"/>
        </w:rPr>
        <w:fldChar w:fldCharType="begin"/>
      </w:r>
      <w:r w:rsidRPr="00A2125F">
        <w:rPr>
          <w:rFonts w:ascii="Arial" w:eastAsia="Times New Roman" w:hAnsi="Arial" w:cs="Arial"/>
          <w:b/>
          <w:noProof/>
          <w:lang w:eastAsia="en-ZA"/>
        </w:rPr>
        <w:instrText xml:space="preserve"> </w:instrText>
      </w:r>
      <w:r w:rsidRPr="00A2125F">
        <w:rPr>
          <w:rFonts w:ascii="Arial" w:eastAsia="Times New Roman" w:hAnsi="Arial" w:cs="Arial"/>
          <w:noProof/>
          <w:lang w:eastAsia="en-ZA"/>
        </w:rPr>
        <w:instrText>TC "</w:instrText>
      </w:r>
      <w:bookmarkStart w:id="131" w:name="_Toc227166682"/>
      <w:r w:rsidRPr="00A2125F">
        <w:rPr>
          <w:rFonts w:ascii="Arial" w:eastAsia="Times New Roman" w:hAnsi="Arial" w:cs="Arial"/>
          <w:b/>
          <w:noProof/>
          <w:lang w:eastAsia="en-ZA"/>
        </w:rPr>
        <w:instrText>21.   INSURANCE</w:instrText>
      </w:r>
      <w:bookmarkEnd w:id="131"/>
      <w:r w:rsidRPr="00A2125F">
        <w:rPr>
          <w:rFonts w:ascii="Arial" w:eastAsia="Times New Roman" w:hAnsi="Arial" w:cs="Arial"/>
          <w:noProof/>
          <w:lang w:eastAsia="en-ZA"/>
        </w:rPr>
        <w:instrText>" \f C \l "1"</w:instrText>
      </w:r>
      <w:r w:rsidRPr="00A2125F">
        <w:rPr>
          <w:rFonts w:ascii="Arial" w:eastAsia="Times New Roman" w:hAnsi="Arial" w:cs="Arial"/>
          <w:b/>
          <w:noProof/>
          <w:lang w:eastAsia="en-ZA"/>
        </w:rPr>
        <w:instrText xml:space="preserve"> </w:instrText>
      </w:r>
      <w:r w:rsidRPr="00A2125F">
        <w:rPr>
          <w:rFonts w:ascii="Arial" w:eastAsia="Times New Roman" w:hAnsi="Arial" w:cs="Arial"/>
          <w:b/>
          <w:noProof/>
          <w:lang w:eastAsia="en-ZA"/>
        </w:rPr>
        <w:fldChar w:fldCharType="end"/>
      </w:r>
    </w:p>
    <w:p w14:paraId="2EC7C0D6"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03D9E9E" w14:textId="77777777" w:rsidR="00A2125F" w:rsidRPr="00A2125F" w:rsidRDefault="00A2125F" w:rsidP="00A2125F">
      <w:pPr>
        <w:widowControl w:val="0"/>
        <w:numPr>
          <w:ilvl w:val="1"/>
          <w:numId w:val="27"/>
        </w:numPr>
        <w:tabs>
          <w:tab w:val="left" w:pos="1276"/>
        </w:tabs>
        <w:spacing w:after="0" w:line="360" w:lineRule="auto"/>
        <w:ind w:left="1276" w:hanging="992"/>
        <w:contextualSpacing/>
        <w:jc w:val="both"/>
        <w:rPr>
          <w:rFonts w:ascii="Arial" w:eastAsia="Times New Roman" w:hAnsi="Arial" w:cs="Arial"/>
          <w:lang w:eastAsia="en-GB"/>
        </w:rPr>
      </w:pPr>
      <w:bookmarkStart w:id="132" w:name="_Ref49436809"/>
      <w:r w:rsidRPr="00A2125F">
        <w:rPr>
          <w:rFonts w:ascii="Arial" w:eastAsia="Times New Roman" w:hAnsi="Arial" w:cs="Arial"/>
          <w:lang w:eastAsia="en-GB"/>
        </w:rPr>
        <w:t xml:space="preserve">The Service Provider shall, on or before the Commencement Date and for the duration of this Agreement- </w:t>
      </w:r>
    </w:p>
    <w:p w14:paraId="16FAFB2D"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lang w:eastAsia="en-GB"/>
        </w:rPr>
      </w:pPr>
    </w:p>
    <w:p w14:paraId="3582B6C7" w14:textId="77777777" w:rsidR="00A2125F" w:rsidRPr="00A2125F" w:rsidRDefault="00A2125F" w:rsidP="00A2125F">
      <w:pPr>
        <w:widowControl w:val="0"/>
        <w:numPr>
          <w:ilvl w:val="2"/>
          <w:numId w:val="27"/>
        </w:numPr>
        <w:spacing w:after="0" w:line="360" w:lineRule="auto"/>
        <w:ind w:hanging="12"/>
        <w:contextualSpacing/>
        <w:jc w:val="both"/>
        <w:rPr>
          <w:rFonts w:ascii="Arial" w:eastAsia="Times New Roman" w:hAnsi="Arial" w:cs="Arial"/>
          <w:lang w:eastAsia="en-GB"/>
        </w:rPr>
      </w:pPr>
      <w:r w:rsidRPr="00A2125F">
        <w:rPr>
          <w:rFonts w:ascii="Arial" w:eastAsia="Times New Roman" w:hAnsi="Arial" w:cs="Arial"/>
          <w:lang w:eastAsia="en-GB"/>
        </w:rPr>
        <w:t>be in possession of a valid and current Fidelity Fund certificate; and</w:t>
      </w:r>
    </w:p>
    <w:p w14:paraId="72AACA6E" w14:textId="77777777" w:rsidR="00A2125F" w:rsidRPr="00A2125F" w:rsidRDefault="00A2125F" w:rsidP="00A2125F">
      <w:pPr>
        <w:widowControl w:val="0"/>
        <w:tabs>
          <w:tab w:val="left" w:pos="1276"/>
        </w:tabs>
        <w:spacing w:after="0" w:line="360" w:lineRule="auto"/>
        <w:ind w:left="2268" w:hanging="851"/>
        <w:contextualSpacing/>
        <w:jc w:val="both"/>
        <w:rPr>
          <w:rFonts w:ascii="Arial" w:eastAsia="Times New Roman" w:hAnsi="Arial" w:cs="Arial"/>
          <w:lang w:eastAsia="en-GB"/>
        </w:rPr>
      </w:pPr>
    </w:p>
    <w:p w14:paraId="1D24CB82" w14:textId="77777777" w:rsidR="00A2125F" w:rsidRPr="00A2125F" w:rsidRDefault="00A2125F" w:rsidP="00A2125F">
      <w:pPr>
        <w:widowControl w:val="0"/>
        <w:numPr>
          <w:ilvl w:val="2"/>
          <w:numId w:val="27"/>
        </w:numPr>
        <w:spacing w:after="0" w:line="360" w:lineRule="auto"/>
        <w:ind w:hanging="12"/>
        <w:contextualSpacing/>
        <w:jc w:val="both"/>
        <w:rPr>
          <w:rFonts w:ascii="Arial" w:eastAsia="Times New Roman" w:hAnsi="Arial" w:cs="Arial"/>
          <w:lang w:eastAsia="en-GB"/>
        </w:rPr>
      </w:pPr>
      <w:r w:rsidRPr="00A2125F">
        <w:rPr>
          <w:rFonts w:ascii="Arial" w:eastAsia="Times New Roman" w:hAnsi="Arial" w:cs="Arial"/>
          <w:lang w:eastAsia="en-GB"/>
        </w:rPr>
        <w:t xml:space="preserve">have the insurance contemplated in the </w:t>
      </w:r>
      <w:proofErr w:type="gramStart"/>
      <w:r w:rsidRPr="00A2125F">
        <w:rPr>
          <w:rFonts w:ascii="Arial" w:eastAsia="Times New Roman" w:hAnsi="Arial" w:cs="Arial"/>
          <w:lang w:eastAsia="en-GB"/>
        </w:rPr>
        <w:t>RFP;</w:t>
      </w:r>
      <w:proofErr w:type="gramEnd"/>
      <w:r w:rsidRPr="00A2125F">
        <w:rPr>
          <w:rFonts w:ascii="Arial" w:eastAsia="Times New Roman" w:hAnsi="Arial" w:cs="Arial"/>
          <w:lang w:eastAsia="en-GB"/>
        </w:rPr>
        <w:t xml:space="preserve"> </w:t>
      </w:r>
    </w:p>
    <w:p w14:paraId="27A00349" w14:textId="77777777" w:rsidR="00A2125F" w:rsidRPr="00A2125F" w:rsidRDefault="00A2125F" w:rsidP="00A2125F">
      <w:pPr>
        <w:spacing w:after="0" w:line="240" w:lineRule="auto"/>
        <w:ind w:left="720"/>
        <w:contextualSpacing/>
        <w:rPr>
          <w:rFonts w:ascii="Arial" w:eastAsia="Times New Roman" w:hAnsi="Arial" w:cs="Arial"/>
          <w:lang w:eastAsia="en-GB"/>
        </w:rPr>
      </w:pPr>
    </w:p>
    <w:p w14:paraId="40AABED1" w14:textId="77777777" w:rsidR="00A2125F" w:rsidRPr="00A2125F" w:rsidRDefault="00A2125F" w:rsidP="00A2125F">
      <w:pPr>
        <w:widowControl w:val="0"/>
        <w:numPr>
          <w:ilvl w:val="1"/>
          <w:numId w:val="27"/>
        </w:numPr>
        <w:tabs>
          <w:tab w:val="left" w:pos="1276"/>
        </w:tabs>
        <w:spacing w:after="0" w:line="360" w:lineRule="auto"/>
        <w:ind w:left="1276" w:hanging="992"/>
        <w:contextualSpacing/>
        <w:jc w:val="both"/>
        <w:rPr>
          <w:rFonts w:ascii="Arial" w:eastAsia="Times New Roman" w:hAnsi="Arial" w:cs="Arial"/>
          <w:lang w:eastAsia="en-GB"/>
        </w:rPr>
      </w:pPr>
      <w:r w:rsidRPr="00A2125F">
        <w:rPr>
          <w:rFonts w:ascii="Arial" w:eastAsia="Times New Roman" w:hAnsi="Arial" w:cs="Arial"/>
          <w:lang w:eastAsia="en-GB"/>
        </w:rPr>
        <w:t>The Service Provider shall, upon SARS’ request and within two (2) days of such request, provide SARS with evidence of compliance with this clause.</w:t>
      </w:r>
    </w:p>
    <w:bookmarkEnd w:id="132"/>
    <w:p w14:paraId="716733B6" w14:textId="77777777" w:rsidR="00A2125F" w:rsidRPr="00A2125F" w:rsidRDefault="00A2125F" w:rsidP="00A2125F">
      <w:pPr>
        <w:spacing w:after="0" w:line="240" w:lineRule="auto"/>
        <w:ind w:left="720"/>
        <w:contextualSpacing/>
        <w:rPr>
          <w:rFonts w:ascii="Arial" w:eastAsia="Times New Roman" w:hAnsi="Arial" w:cs="Arial"/>
          <w:lang w:eastAsia="en-ZA"/>
        </w:rPr>
      </w:pPr>
    </w:p>
    <w:p w14:paraId="1F37BA84" w14:textId="77777777" w:rsidR="00A2125F" w:rsidRPr="00A2125F" w:rsidRDefault="00A2125F" w:rsidP="00A2125F">
      <w:pPr>
        <w:widowControl w:val="0"/>
        <w:numPr>
          <w:ilvl w:val="0"/>
          <w:numId w:val="23"/>
        </w:numPr>
        <w:spacing w:after="0" w:line="360" w:lineRule="auto"/>
        <w:ind w:left="1276" w:hanging="976"/>
        <w:jc w:val="both"/>
        <w:rPr>
          <w:rFonts w:ascii="Arial" w:eastAsia="Times New Roman" w:hAnsi="Arial" w:cs="Arial"/>
          <w:b/>
          <w:noProof/>
          <w:lang w:eastAsia="en-GB"/>
        </w:rPr>
      </w:pPr>
      <w:bookmarkStart w:id="133" w:name="_Ref100050081"/>
      <w:r w:rsidRPr="00A2125F">
        <w:rPr>
          <w:rFonts w:ascii="Arial" w:eastAsia="Times New Roman" w:hAnsi="Arial" w:cs="Arial"/>
          <w:b/>
          <w:noProof/>
          <w:lang w:eastAsia="en-GB"/>
        </w:rPr>
        <w:t>INDEMNITY BY THE SERVICE PROVIDER</w:t>
      </w:r>
      <w:bookmarkEnd w:id="133"/>
      <w:r w:rsidRPr="00A2125F">
        <w:rPr>
          <w:rFonts w:ascii="Arial" w:eastAsia="Times New Roman" w:hAnsi="Arial" w:cs="Arial"/>
          <w:b/>
          <w:noProof/>
          <w:lang w:eastAsia="en-GB"/>
        </w:rPr>
        <w:fldChar w:fldCharType="begin"/>
      </w:r>
      <w:r w:rsidRPr="00A2125F">
        <w:rPr>
          <w:rFonts w:ascii="Times New Roman" w:eastAsia="Times New Roman" w:hAnsi="Times New Roman" w:cs="Times New Roman"/>
          <w:sz w:val="24"/>
          <w:szCs w:val="24"/>
          <w:lang w:val="en-GB" w:eastAsia="en-GB"/>
        </w:rPr>
        <w:instrText xml:space="preserve"> TC "</w:instrText>
      </w:r>
      <w:bookmarkStart w:id="134" w:name="_Toc227166683"/>
      <w:r w:rsidRPr="00A2125F">
        <w:rPr>
          <w:rFonts w:ascii="Arial" w:eastAsia="Times New Roman" w:hAnsi="Arial" w:cs="Arial"/>
          <w:b/>
          <w:noProof/>
          <w:lang w:eastAsia="en-GB"/>
        </w:rPr>
        <w:instrText>22.   INDEMNITY BY THE SERVICE PROVIDER</w:instrText>
      </w:r>
      <w:bookmarkEnd w:id="134"/>
      <w:r w:rsidRPr="00A2125F">
        <w:rPr>
          <w:rFonts w:ascii="Times New Roman" w:eastAsia="Times New Roman" w:hAnsi="Times New Roman" w:cs="Times New Roman"/>
          <w:sz w:val="24"/>
          <w:szCs w:val="24"/>
          <w:lang w:val="en-GB" w:eastAsia="en-GB"/>
        </w:rPr>
        <w:instrText xml:space="preserve">" \f C \l "1" </w:instrText>
      </w:r>
      <w:r w:rsidRPr="00A2125F">
        <w:rPr>
          <w:rFonts w:ascii="Arial" w:eastAsia="Times New Roman" w:hAnsi="Arial" w:cs="Arial"/>
          <w:b/>
          <w:noProof/>
          <w:lang w:eastAsia="en-GB"/>
        </w:rPr>
        <w:fldChar w:fldCharType="end"/>
      </w:r>
    </w:p>
    <w:p w14:paraId="37FB14EC" w14:textId="77777777" w:rsidR="00A2125F" w:rsidRPr="00A2125F" w:rsidRDefault="00A2125F" w:rsidP="00A2125F">
      <w:pPr>
        <w:widowControl w:val="0"/>
        <w:spacing w:after="0" w:line="360" w:lineRule="auto"/>
        <w:ind w:left="1276"/>
        <w:jc w:val="both"/>
        <w:rPr>
          <w:rFonts w:ascii="Arial" w:eastAsia="Times New Roman" w:hAnsi="Arial" w:cs="Arial"/>
          <w:b/>
          <w:noProof/>
          <w:lang w:eastAsia="en-GB"/>
        </w:rPr>
      </w:pPr>
    </w:p>
    <w:p w14:paraId="365E79B3" w14:textId="77777777" w:rsidR="00A2125F" w:rsidRPr="00A2125F" w:rsidRDefault="00A2125F" w:rsidP="00A2125F">
      <w:pPr>
        <w:widowControl w:val="0"/>
        <w:numPr>
          <w:ilvl w:val="1"/>
          <w:numId w:val="28"/>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The Service Provider hereby indemnifies, holds harmless and agrees to defend SARS and its officers, employees, agents, successors, and assigns, from all Losses arising from, or in connection with, any of the following-</w:t>
      </w:r>
    </w:p>
    <w:p w14:paraId="616FAB4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140BC307" w14:textId="77777777" w:rsidR="00A2125F" w:rsidRPr="00A2125F" w:rsidRDefault="00A2125F" w:rsidP="00A2125F">
      <w:pPr>
        <w:widowControl w:val="0"/>
        <w:numPr>
          <w:ilvl w:val="2"/>
          <w:numId w:val="28"/>
        </w:numPr>
        <w:tabs>
          <w:tab w:val="left" w:pos="1276"/>
        </w:tabs>
        <w:spacing w:after="0" w:line="360" w:lineRule="auto"/>
        <w:ind w:left="2268" w:hanging="992"/>
        <w:contextualSpacing/>
        <w:jc w:val="both"/>
        <w:rPr>
          <w:rFonts w:ascii="Arial" w:eastAsia="Times New Roman" w:hAnsi="Arial" w:cs="Arial"/>
          <w:noProof/>
          <w:lang w:eastAsia="en-ZA"/>
        </w:rPr>
      </w:pPr>
      <w:r w:rsidRPr="00A2125F">
        <w:rPr>
          <w:rFonts w:ascii="Arial" w:eastAsia="Times New Roman" w:hAnsi="Arial" w:cs="Arial"/>
          <w:noProof/>
          <w:lang w:eastAsia="en-ZA"/>
        </w:rPr>
        <w:t>third Party claims attributable to any breach of the provisions of this Agreement by the Service Provider;</w:t>
      </w:r>
    </w:p>
    <w:p w14:paraId="2245A867"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ZA"/>
        </w:rPr>
      </w:pPr>
    </w:p>
    <w:p w14:paraId="655A4E7C" w14:textId="77777777" w:rsidR="00A2125F" w:rsidRPr="00A2125F" w:rsidRDefault="00A2125F" w:rsidP="00A2125F">
      <w:pPr>
        <w:widowControl w:val="0"/>
        <w:numPr>
          <w:ilvl w:val="2"/>
          <w:numId w:val="28"/>
        </w:numPr>
        <w:tabs>
          <w:tab w:val="left" w:pos="1276"/>
        </w:tabs>
        <w:spacing w:after="0" w:line="360" w:lineRule="auto"/>
        <w:ind w:left="2268" w:hanging="992"/>
        <w:contextualSpacing/>
        <w:jc w:val="both"/>
        <w:rPr>
          <w:rFonts w:ascii="Arial" w:eastAsia="Times New Roman" w:hAnsi="Arial" w:cs="Arial"/>
          <w:noProof/>
          <w:lang w:eastAsia="en-ZA"/>
        </w:rPr>
      </w:pPr>
      <w:r w:rsidRPr="00A2125F">
        <w:rPr>
          <w:rFonts w:ascii="Arial" w:eastAsia="Times New Roman" w:hAnsi="Arial" w:cs="Arial"/>
          <w:noProof/>
          <w:lang w:eastAsia="en-ZA"/>
        </w:rPr>
        <w:t>third Party claims attributable to theft, fraud or other unlawful activity or any negligent, wilful or fraudulent conduct by the Service Provider or the Service Provider’s Personnel and claims attributable to errors and/or omissions;</w:t>
      </w:r>
    </w:p>
    <w:p w14:paraId="5481C76F"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ZA"/>
        </w:rPr>
      </w:pPr>
    </w:p>
    <w:p w14:paraId="11CCC5BE" w14:textId="77777777" w:rsidR="00A2125F" w:rsidRPr="00A2125F" w:rsidRDefault="00A2125F" w:rsidP="00A2125F">
      <w:pPr>
        <w:widowControl w:val="0"/>
        <w:numPr>
          <w:ilvl w:val="2"/>
          <w:numId w:val="28"/>
        </w:numPr>
        <w:tabs>
          <w:tab w:val="left" w:pos="1276"/>
        </w:tabs>
        <w:spacing w:after="0" w:line="360" w:lineRule="auto"/>
        <w:ind w:left="2268"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third Party claims arising from or related to the death or bodily injury of any SARS agent, employee, business invitee, or business visitor or other person on SARS’ premises caused by the delictual conduct of the Service Provider or the Service Provider’s Personnel; and </w:t>
      </w:r>
    </w:p>
    <w:p w14:paraId="77CACA6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9C312EE" w14:textId="77777777" w:rsidR="00A2125F" w:rsidRPr="00A2125F" w:rsidRDefault="00A2125F" w:rsidP="00A2125F">
      <w:pPr>
        <w:widowControl w:val="0"/>
        <w:numPr>
          <w:ilvl w:val="2"/>
          <w:numId w:val="28"/>
        </w:numPr>
        <w:tabs>
          <w:tab w:val="left" w:pos="1276"/>
        </w:tabs>
        <w:spacing w:after="0" w:line="360" w:lineRule="auto"/>
        <w:ind w:left="2268"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third Party claims arising from damage to property owned or leased by SARS or a third party caused by the acts or omissions  of the Service Provider or the Service Provider’s Personnel.</w:t>
      </w:r>
    </w:p>
    <w:p w14:paraId="0BB9FBB9"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78FA91B7"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lang w:val="en-US" w:eastAsia="en-GB"/>
        </w:rPr>
      </w:pPr>
    </w:p>
    <w:p w14:paraId="3FB50B72" w14:textId="77777777" w:rsidR="00A2125F" w:rsidRPr="00A2125F" w:rsidRDefault="00A2125F" w:rsidP="00A2125F">
      <w:pPr>
        <w:widowControl w:val="0"/>
        <w:numPr>
          <w:ilvl w:val="0"/>
          <w:numId w:val="23"/>
        </w:numPr>
        <w:tabs>
          <w:tab w:val="left" w:pos="1418"/>
        </w:tabs>
        <w:spacing w:after="0" w:line="360" w:lineRule="auto"/>
        <w:ind w:left="1276" w:hanging="976"/>
        <w:jc w:val="both"/>
        <w:rPr>
          <w:rFonts w:ascii="Arial" w:eastAsia="Times New Roman" w:hAnsi="Arial" w:cs="Arial"/>
          <w:b/>
          <w:noProof/>
          <w:lang w:eastAsia="en-GB"/>
        </w:rPr>
      </w:pPr>
      <w:bookmarkStart w:id="135" w:name="_Ref226541182"/>
      <w:bookmarkEnd w:id="123"/>
      <w:bookmarkEnd w:id="124"/>
      <w:bookmarkEnd w:id="125"/>
      <w:bookmarkEnd w:id="126"/>
      <w:r w:rsidRPr="00A2125F">
        <w:rPr>
          <w:rFonts w:ascii="Arial" w:eastAsia="Times New Roman" w:hAnsi="Arial" w:cs="Arial"/>
          <w:b/>
          <w:noProof/>
          <w:lang w:eastAsia="en-GB"/>
        </w:rPr>
        <w:lastRenderedPageBreak/>
        <w:t>FORCE MAJEURE</w:t>
      </w:r>
      <w:bookmarkEnd w:id="135"/>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36" w:name="_Toc227166684"/>
      <w:r w:rsidRPr="00A2125F">
        <w:rPr>
          <w:rFonts w:ascii="Arial" w:eastAsia="Times New Roman" w:hAnsi="Arial" w:cs="Arial"/>
          <w:b/>
          <w:noProof/>
          <w:lang w:eastAsia="en-GB"/>
        </w:rPr>
        <w:instrText>23.   FORCE MAJEURE</w:instrText>
      </w:r>
      <w:bookmarkEnd w:id="136"/>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1F84F8E5"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4B4D32EC" w14:textId="77777777" w:rsidR="00A2125F" w:rsidRPr="00A2125F" w:rsidRDefault="00A2125F" w:rsidP="00A2125F">
      <w:pPr>
        <w:widowControl w:val="0"/>
        <w:numPr>
          <w:ilvl w:val="1"/>
          <w:numId w:val="29"/>
        </w:numPr>
        <w:tabs>
          <w:tab w:val="left" w:pos="1276"/>
        </w:tabs>
        <w:spacing w:after="0" w:line="360" w:lineRule="auto"/>
        <w:ind w:left="1276" w:hanging="992"/>
        <w:contextualSpacing/>
        <w:jc w:val="both"/>
        <w:rPr>
          <w:rFonts w:ascii="Arial" w:eastAsia="Times New Roman" w:hAnsi="Arial" w:cs="Arial"/>
          <w:noProof/>
          <w:lang w:val="en-GB" w:eastAsia="en-GB"/>
        </w:rPr>
      </w:pPr>
      <w:r w:rsidRPr="00A2125F">
        <w:rPr>
          <w:rFonts w:ascii="Arial" w:eastAsia="Times New Roman" w:hAnsi="Arial" w:cs="Arial"/>
          <w:noProof/>
          <w:lang w:val="en-GB" w:eastAsia="en-GB"/>
        </w:rPr>
        <w:t>In the event of any circumstance arising or action taken beyond the reasonable control of a Party or the Parties hereto, such as but not limited to war, rebellion, riot, civil commotion, lockout, fire, accident, operation of law, Applicable Law, epidemic, pandemic or any other circumstance preventing the Parties or any of them from the performance of any obligation in terms of this Agreement (any such event hereinafter called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event”), then the Party affected by such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event shall subject to </w:t>
      </w:r>
      <w:r w:rsidRPr="00A2125F">
        <w:rPr>
          <w:rFonts w:ascii="Arial" w:eastAsia="Times New Roman" w:hAnsi="Arial" w:cs="Arial"/>
          <w:b/>
          <w:noProof/>
          <w:lang w:val="en-GB" w:eastAsia="en-GB"/>
        </w:rPr>
        <w:t xml:space="preserve">Clauses </w:t>
      </w:r>
      <w:r w:rsidRPr="00A2125F">
        <w:rPr>
          <w:rFonts w:ascii="Arial" w:eastAsia="Times New Roman" w:hAnsi="Arial" w:cs="Arial"/>
          <w:b/>
          <w:noProof/>
          <w:lang w:val="en-GB" w:eastAsia="en-GB"/>
        </w:rPr>
        <w:fldChar w:fldCharType="begin"/>
      </w:r>
      <w:r w:rsidRPr="00A2125F">
        <w:rPr>
          <w:rFonts w:ascii="Arial" w:eastAsia="Times New Roman" w:hAnsi="Arial" w:cs="Arial"/>
          <w:b/>
          <w:noProof/>
          <w:lang w:val="en-GB" w:eastAsia="en-GB"/>
        </w:rPr>
        <w:instrText xml:space="preserve"> REF _Ref51162337 \r \h  \* MERGEFORMAT </w:instrText>
      </w:r>
      <w:r w:rsidRPr="00A2125F">
        <w:rPr>
          <w:rFonts w:ascii="Arial" w:eastAsia="Times New Roman" w:hAnsi="Arial" w:cs="Arial"/>
          <w:b/>
          <w:noProof/>
          <w:lang w:val="en-GB" w:eastAsia="en-GB"/>
        </w:rPr>
      </w:r>
      <w:r w:rsidRPr="00A2125F">
        <w:rPr>
          <w:rFonts w:ascii="Arial" w:eastAsia="Times New Roman" w:hAnsi="Arial" w:cs="Arial"/>
          <w:b/>
          <w:noProof/>
          <w:lang w:val="en-GB" w:eastAsia="en-GB"/>
        </w:rPr>
        <w:fldChar w:fldCharType="separate"/>
      </w:r>
      <w:r w:rsidRPr="00A2125F">
        <w:rPr>
          <w:rFonts w:ascii="Arial" w:eastAsia="Times New Roman" w:hAnsi="Arial" w:cs="Arial"/>
          <w:b/>
          <w:noProof/>
          <w:lang w:val="en-GB" w:eastAsia="en-GB"/>
        </w:rPr>
        <w:t>23.2</w:t>
      </w:r>
      <w:r w:rsidRPr="00A2125F">
        <w:rPr>
          <w:rFonts w:ascii="Arial" w:eastAsia="Times New Roman" w:hAnsi="Arial" w:cs="Arial"/>
          <w:noProof/>
          <w:lang w:val="en-GB" w:eastAsia="en-GB"/>
        </w:rPr>
        <w:fldChar w:fldCharType="end"/>
      </w:r>
      <w:r w:rsidRPr="00A2125F">
        <w:rPr>
          <w:rFonts w:ascii="Arial" w:eastAsia="Times New Roman" w:hAnsi="Arial" w:cs="Arial"/>
          <w:noProof/>
          <w:lang w:val="en-GB" w:eastAsia="en-GB"/>
        </w:rPr>
        <w:t xml:space="preserve"> and </w:t>
      </w:r>
      <w:r w:rsidRPr="00A2125F">
        <w:rPr>
          <w:rFonts w:ascii="Arial" w:eastAsia="Times New Roman" w:hAnsi="Arial" w:cs="Arial"/>
          <w:b/>
          <w:noProof/>
          <w:lang w:val="en-GB" w:eastAsia="en-GB"/>
        </w:rPr>
        <w:fldChar w:fldCharType="begin"/>
      </w:r>
      <w:r w:rsidRPr="00A2125F">
        <w:rPr>
          <w:rFonts w:ascii="Arial" w:eastAsia="Times New Roman" w:hAnsi="Arial" w:cs="Arial"/>
          <w:b/>
          <w:noProof/>
          <w:lang w:val="en-GB" w:eastAsia="en-GB"/>
        </w:rPr>
        <w:instrText xml:space="preserve"> REF _Ref51162359 \r \h  \* MERGEFORMAT </w:instrText>
      </w:r>
      <w:r w:rsidRPr="00A2125F">
        <w:rPr>
          <w:rFonts w:ascii="Arial" w:eastAsia="Times New Roman" w:hAnsi="Arial" w:cs="Arial"/>
          <w:b/>
          <w:noProof/>
          <w:lang w:val="en-GB" w:eastAsia="en-GB"/>
        </w:rPr>
      </w:r>
      <w:r w:rsidRPr="00A2125F">
        <w:rPr>
          <w:rFonts w:ascii="Arial" w:eastAsia="Times New Roman" w:hAnsi="Arial" w:cs="Arial"/>
          <w:b/>
          <w:noProof/>
          <w:lang w:val="en-GB" w:eastAsia="en-GB"/>
        </w:rPr>
        <w:fldChar w:fldCharType="separate"/>
      </w:r>
      <w:r w:rsidRPr="00A2125F">
        <w:rPr>
          <w:rFonts w:ascii="Arial" w:eastAsia="Times New Roman" w:hAnsi="Arial" w:cs="Arial"/>
          <w:b/>
          <w:noProof/>
          <w:lang w:val="en-GB" w:eastAsia="en-GB"/>
        </w:rPr>
        <w:t>23.3</w:t>
      </w:r>
      <w:r w:rsidRPr="00A2125F">
        <w:rPr>
          <w:rFonts w:ascii="Arial" w:eastAsia="Times New Roman" w:hAnsi="Arial" w:cs="Arial"/>
          <w:noProof/>
          <w:lang w:val="en-GB" w:eastAsia="en-GB"/>
        </w:rPr>
        <w:fldChar w:fldCharType="end"/>
      </w:r>
      <w:r w:rsidRPr="00A2125F">
        <w:rPr>
          <w:rFonts w:ascii="Arial" w:eastAsia="Times New Roman" w:hAnsi="Arial" w:cs="Arial"/>
          <w:noProof/>
          <w:lang w:val="en-GB" w:eastAsia="en-GB"/>
        </w:rPr>
        <w:t xml:space="preserve"> herein be relieved of its obligations hereunder during the period that such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subsists. </w:t>
      </w:r>
    </w:p>
    <w:p w14:paraId="6BA75761"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0DD027AA" w14:textId="77777777" w:rsidR="00A2125F" w:rsidRPr="00A2125F" w:rsidRDefault="00A2125F" w:rsidP="00A2125F">
      <w:pPr>
        <w:widowControl w:val="0"/>
        <w:numPr>
          <w:ilvl w:val="1"/>
          <w:numId w:val="29"/>
        </w:numPr>
        <w:tabs>
          <w:tab w:val="left" w:pos="1276"/>
        </w:tabs>
        <w:spacing w:after="0" w:line="360" w:lineRule="auto"/>
        <w:ind w:left="1276" w:hanging="992"/>
        <w:contextualSpacing/>
        <w:jc w:val="both"/>
        <w:rPr>
          <w:rFonts w:ascii="Arial" w:eastAsia="Times New Roman" w:hAnsi="Arial" w:cs="Arial"/>
          <w:noProof/>
          <w:lang w:val="en-GB" w:eastAsia="en-GB"/>
        </w:rPr>
      </w:pPr>
      <w:bookmarkStart w:id="137" w:name="_Ref51162337"/>
      <w:r w:rsidRPr="00A2125F">
        <w:rPr>
          <w:rFonts w:ascii="Arial" w:eastAsia="Times New Roman" w:hAnsi="Arial" w:cs="Arial"/>
          <w:noProof/>
          <w:lang w:val="en-GB" w:eastAsia="en-GB"/>
        </w:rPr>
        <w:t xml:space="preserve">Should a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event arise, the affected Party shall within seven (7) days of the commencement of the event notify the other Party of the event, giving sufficient details thereof, including details of how the event has impacted the affected Party’s ability to perform in terms of the Agreement, as well as the estimated duration of the event or disturbing circumstances.</w:t>
      </w:r>
      <w:bookmarkEnd w:id="137"/>
    </w:p>
    <w:p w14:paraId="058E6F51"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44511FA3" w14:textId="77777777" w:rsidR="00A2125F" w:rsidRPr="00A2125F" w:rsidRDefault="00A2125F" w:rsidP="00A2125F">
      <w:pPr>
        <w:widowControl w:val="0"/>
        <w:numPr>
          <w:ilvl w:val="1"/>
          <w:numId w:val="29"/>
        </w:numPr>
        <w:tabs>
          <w:tab w:val="left" w:pos="1276"/>
        </w:tabs>
        <w:spacing w:after="0" w:line="360" w:lineRule="auto"/>
        <w:ind w:left="1276" w:hanging="992"/>
        <w:contextualSpacing/>
        <w:jc w:val="both"/>
        <w:rPr>
          <w:rFonts w:ascii="Arial" w:eastAsia="Times New Roman" w:hAnsi="Arial" w:cs="Arial"/>
          <w:noProof/>
          <w:lang w:val="en-GB" w:eastAsia="en-GB"/>
        </w:rPr>
      </w:pPr>
      <w:bookmarkStart w:id="138" w:name="_Ref51162359"/>
      <w:r w:rsidRPr="00A2125F">
        <w:rPr>
          <w:rFonts w:ascii="Arial" w:eastAsia="Times New Roman" w:hAnsi="Arial" w:cs="Arial"/>
          <w:noProof/>
          <w:lang w:val="en-GB" w:eastAsia="en-GB"/>
        </w:rPr>
        <w:t xml:space="preserve">The affected Party’s relief is only to the extent so prevented and to the extent that the affected Party is not the cause of the </w:t>
      </w:r>
      <w:r w:rsidRPr="00A2125F">
        <w:rPr>
          <w:rFonts w:ascii="Arial" w:eastAsia="Times New Roman" w:hAnsi="Arial" w:cs="Arial"/>
          <w:i/>
          <w:noProof/>
          <w:lang w:val="en-GB" w:eastAsia="en-GB"/>
        </w:rPr>
        <w:t xml:space="preserve">force majeure </w:t>
      </w:r>
      <w:r w:rsidRPr="00A2125F">
        <w:rPr>
          <w:rFonts w:ascii="Arial" w:eastAsia="Times New Roman" w:hAnsi="Arial" w:cs="Arial"/>
          <w:noProof/>
          <w:lang w:val="en-GB" w:eastAsia="en-GB"/>
        </w:rPr>
        <w:t xml:space="preserve">event. Such Party shall not be liable for any delay or failure in the performance of any obligations hereunder or loss or damage which the other Party may suffer due to or resulting from the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event.</w:t>
      </w:r>
      <w:bookmarkEnd w:id="138"/>
      <w:r w:rsidRPr="00A2125F">
        <w:rPr>
          <w:rFonts w:ascii="Arial" w:eastAsia="Times New Roman" w:hAnsi="Arial" w:cs="Arial"/>
          <w:noProof/>
          <w:lang w:val="en-GB" w:eastAsia="en-GB"/>
        </w:rPr>
        <w:t xml:space="preserve"> </w:t>
      </w:r>
    </w:p>
    <w:p w14:paraId="7737864E" w14:textId="77777777" w:rsidR="00A2125F" w:rsidRPr="00A2125F" w:rsidRDefault="00A2125F" w:rsidP="00A2125F">
      <w:pPr>
        <w:spacing w:after="0" w:line="240" w:lineRule="auto"/>
        <w:ind w:left="720"/>
        <w:contextualSpacing/>
        <w:rPr>
          <w:rFonts w:ascii="Arial" w:eastAsia="Times New Roman" w:hAnsi="Arial" w:cs="Arial"/>
          <w:noProof/>
          <w:lang w:val="en-GB" w:eastAsia="en-GB"/>
        </w:rPr>
      </w:pPr>
    </w:p>
    <w:p w14:paraId="2828533A" w14:textId="77777777" w:rsidR="00A2125F" w:rsidRPr="00A2125F" w:rsidRDefault="00A2125F" w:rsidP="00A2125F">
      <w:pPr>
        <w:widowControl w:val="0"/>
        <w:numPr>
          <w:ilvl w:val="1"/>
          <w:numId w:val="29"/>
        </w:numPr>
        <w:tabs>
          <w:tab w:val="left" w:pos="1276"/>
        </w:tabs>
        <w:spacing w:after="0" w:line="360" w:lineRule="auto"/>
        <w:ind w:left="1276" w:hanging="992"/>
        <w:contextualSpacing/>
        <w:jc w:val="both"/>
        <w:rPr>
          <w:rFonts w:ascii="Arial" w:eastAsia="Times New Roman" w:hAnsi="Arial" w:cs="Arial"/>
          <w:noProof/>
          <w:lang w:val="en-GB" w:eastAsia="en-GB"/>
        </w:rPr>
      </w:pPr>
      <w:r w:rsidRPr="00A2125F">
        <w:rPr>
          <w:rFonts w:ascii="Arial" w:eastAsia="Times New Roman" w:hAnsi="Arial" w:cs="Arial"/>
          <w:noProof/>
          <w:lang w:val="en-GB" w:eastAsia="en-GB"/>
        </w:rPr>
        <w:t>The affected Party shall use Commercially Reasonable Efforts to remove the disturbance with the least possible delay so that its obligations can be fulfilled as soon as reasonably possible, in the manner provided for in this Agreement .</w:t>
      </w:r>
    </w:p>
    <w:p w14:paraId="2E0D9956"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5AC033BC" w14:textId="77777777" w:rsidR="00A2125F" w:rsidRPr="00A2125F" w:rsidRDefault="00A2125F" w:rsidP="00A2125F">
      <w:pPr>
        <w:widowControl w:val="0"/>
        <w:numPr>
          <w:ilvl w:val="1"/>
          <w:numId w:val="29"/>
        </w:numPr>
        <w:tabs>
          <w:tab w:val="left" w:pos="1276"/>
        </w:tabs>
        <w:spacing w:after="0" w:line="360" w:lineRule="auto"/>
        <w:ind w:left="1276" w:hanging="992"/>
        <w:contextualSpacing/>
        <w:jc w:val="both"/>
        <w:rPr>
          <w:rFonts w:ascii="Arial" w:eastAsia="Times New Roman" w:hAnsi="Arial" w:cs="Arial"/>
          <w:noProof/>
          <w:lang w:val="en-GB" w:eastAsia="en-GB"/>
        </w:rPr>
      </w:pPr>
      <w:r w:rsidRPr="00A2125F">
        <w:rPr>
          <w:rFonts w:ascii="Arial" w:eastAsia="Times New Roman" w:hAnsi="Arial" w:cs="Arial"/>
          <w:noProof/>
          <w:lang w:val="en-GB" w:eastAsia="en-GB"/>
        </w:rPr>
        <w:t xml:space="preserve">SARS shall be entitled to use the services of other parties during </w:t>
      </w:r>
      <w:r w:rsidRPr="00A2125F">
        <w:rPr>
          <w:rFonts w:ascii="Arial" w:eastAsia="Times New Roman" w:hAnsi="Arial" w:cs="Arial"/>
          <w:i/>
          <w:noProof/>
          <w:lang w:val="en-GB" w:eastAsia="en-GB"/>
        </w:rPr>
        <w:t>force majeure</w:t>
      </w:r>
      <w:r w:rsidRPr="00A2125F">
        <w:rPr>
          <w:rFonts w:ascii="Arial" w:eastAsia="Times New Roman" w:hAnsi="Arial" w:cs="Arial"/>
          <w:noProof/>
          <w:lang w:val="en-GB" w:eastAsia="en-GB"/>
        </w:rPr>
        <w:t xml:space="preserve"> events declared by the Service Provider.</w:t>
      </w:r>
    </w:p>
    <w:p w14:paraId="1A8D95AE"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44B3FAA5" w14:textId="77777777" w:rsidR="00A2125F" w:rsidRPr="00A2125F" w:rsidRDefault="00A2125F" w:rsidP="00A2125F">
      <w:pPr>
        <w:widowControl w:val="0"/>
        <w:numPr>
          <w:ilvl w:val="0"/>
          <w:numId w:val="23"/>
        </w:numPr>
        <w:spacing w:after="0" w:line="360" w:lineRule="auto"/>
        <w:ind w:left="1276" w:hanging="992"/>
        <w:jc w:val="both"/>
        <w:rPr>
          <w:rFonts w:ascii="Arial" w:eastAsia="Times New Roman" w:hAnsi="Arial" w:cs="Arial"/>
          <w:noProof/>
          <w:lang w:eastAsia="en-GB"/>
        </w:rPr>
      </w:pPr>
      <w:bookmarkStart w:id="139" w:name="_Ref111041101"/>
      <w:r w:rsidRPr="00A2125F">
        <w:rPr>
          <w:rFonts w:ascii="Arial" w:eastAsia="Times New Roman" w:hAnsi="Arial" w:cs="Arial"/>
          <w:b/>
          <w:noProof/>
          <w:lang w:eastAsia="en-GB"/>
        </w:rPr>
        <w:t>TERMINATION</w:t>
      </w:r>
      <w:bookmarkEnd w:id="114"/>
      <w:bookmarkEnd w:id="139"/>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40" w:name="_Toc227166685"/>
      <w:r w:rsidRPr="00A2125F">
        <w:rPr>
          <w:rFonts w:ascii="Arial" w:eastAsia="Times New Roman" w:hAnsi="Arial" w:cs="Arial"/>
          <w:b/>
          <w:noProof/>
          <w:lang w:eastAsia="en-GB"/>
        </w:rPr>
        <w:instrText>24.   TERMINATION</w:instrText>
      </w:r>
      <w:bookmarkEnd w:id="140"/>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47A35BE4" w14:textId="77777777" w:rsidR="00A2125F" w:rsidRPr="00A2125F" w:rsidRDefault="00A2125F" w:rsidP="00A2125F">
      <w:pPr>
        <w:widowControl w:val="0"/>
        <w:tabs>
          <w:tab w:val="num" w:pos="1276"/>
        </w:tabs>
        <w:spacing w:after="0" w:line="360" w:lineRule="auto"/>
        <w:ind w:left="1276"/>
        <w:jc w:val="both"/>
        <w:rPr>
          <w:rFonts w:ascii="Arial" w:eastAsia="Times New Roman" w:hAnsi="Arial" w:cs="Arial"/>
          <w:noProof/>
          <w:lang w:eastAsia="en-GB"/>
        </w:rPr>
      </w:pPr>
      <w:bookmarkStart w:id="141" w:name="_Toc440272856"/>
      <w:bookmarkStart w:id="142" w:name="_Toc445019298"/>
      <w:bookmarkStart w:id="143" w:name="_Toc445020475"/>
      <w:bookmarkStart w:id="144" w:name="_Toc445042642"/>
      <w:bookmarkStart w:id="145" w:name="_Toc445205777"/>
      <w:bookmarkStart w:id="146" w:name="_Toc445726177"/>
      <w:bookmarkStart w:id="147" w:name="_Toc445916107"/>
      <w:bookmarkStart w:id="148" w:name="_Toc448304086"/>
      <w:bookmarkStart w:id="149" w:name="_Toc448492937"/>
      <w:bookmarkStart w:id="150" w:name="_Toc448756852"/>
      <w:bookmarkStart w:id="151" w:name="_Toc97416957"/>
      <w:bookmarkStart w:id="152" w:name="_Ref97595873"/>
      <w:bookmarkStart w:id="153" w:name="_Ref97595897"/>
      <w:bookmarkStart w:id="154" w:name="_Ref97596319"/>
      <w:bookmarkStart w:id="155" w:name="_Toc101206637"/>
      <w:bookmarkStart w:id="156" w:name="_Toc141665795"/>
      <w:bookmarkStart w:id="157" w:name="_Ref145213150"/>
      <w:bookmarkStart w:id="158" w:name="_Toc145370767"/>
      <w:bookmarkStart w:id="159" w:name="_Toc146566775"/>
      <w:bookmarkStart w:id="160" w:name="_Toc150783516"/>
    </w:p>
    <w:p w14:paraId="61090C66" w14:textId="77777777" w:rsidR="00A2125F" w:rsidRPr="00A2125F" w:rsidRDefault="00A2125F" w:rsidP="00A2125F">
      <w:pPr>
        <w:widowControl w:val="0"/>
        <w:numPr>
          <w:ilvl w:val="1"/>
          <w:numId w:val="30"/>
        </w:numPr>
        <w:tabs>
          <w:tab w:val="left" w:pos="1276"/>
        </w:tabs>
        <w:spacing w:after="0" w:line="360" w:lineRule="auto"/>
        <w:ind w:left="1276" w:hanging="992"/>
        <w:contextualSpacing/>
        <w:jc w:val="both"/>
        <w:rPr>
          <w:rFonts w:ascii="Arial" w:eastAsia="Times New Roman" w:hAnsi="Arial" w:cs="Arial"/>
          <w:b/>
          <w:noProof/>
          <w:lang w:eastAsia="en-GB"/>
        </w:rPr>
      </w:pPr>
      <w:bookmarkStart w:id="161" w:name="_Ref341885854"/>
      <w:r w:rsidRPr="00A2125F">
        <w:rPr>
          <w:rFonts w:ascii="Arial" w:eastAsia="Times New Roman" w:hAnsi="Arial" w:cs="Arial"/>
          <w:b/>
          <w:noProof/>
          <w:lang w:eastAsia="en-GB"/>
        </w:rPr>
        <w:t>Termination for cause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A2125F">
        <w:rPr>
          <w:rFonts w:ascii="Arial" w:eastAsia="Times New Roman" w:hAnsi="Arial" w:cs="Arial"/>
          <w:b/>
          <w:noProof/>
          <w:lang w:eastAsia="en-GB"/>
        </w:rPr>
        <w:t xml:space="preserve"> by SARS</w:t>
      </w:r>
    </w:p>
    <w:p w14:paraId="332D8557" w14:textId="77777777" w:rsidR="00A2125F" w:rsidRPr="00A2125F" w:rsidRDefault="00A2125F" w:rsidP="00A2125F">
      <w:pPr>
        <w:widowControl w:val="0"/>
        <w:tabs>
          <w:tab w:val="num" w:pos="1276"/>
        </w:tabs>
        <w:spacing w:after="0" w:line="360" w:lineRule="auto"/>
        <w:ind w:left="1276"/>
        <w:jc w:val="both"/>
        <w:rPr>
          <w:rFonts w:ascii="Arial" w:eastAsia="Times New Roman" w:hAnsi="Arial" w:cs="Arial"/>
          <w:noProof/>
          <w:lang w:eastAsia="en-GB"/>
        </w:rPr>
      </w:pPr>
      <w:bookmarkStart w:id="162" w:name="_Ref97595823"/>
      <w:bookmarkStart w:id="163" w:name="_Toc324509701"/>
      <w:bookmarkStart w:id="164" w:name="_Toc324510347"/>
      <w:bookmarkStart w:id="165" w:name="_Toc325118145"/>
      <w:bookmarkStart w:id="166" w:name="_Toc341862354"/>
      <w:bookmarkStart w:id="167" w:name="_Toc341884157"/>
      <w:bookmarkStart w:id="168" w:name="_Toc341884395"/>
      <w:bookmarkStart w:id="169" w:name="_Toc341885173"/>
      <w:bookmarkStart w:id="170" w:name="_Toc341888385"/>
      <w:bookmarkStart w:id="171" w:name="_Toc341942758"/>
      <w:bookmarkStart w:id="172" w:name="_Toc357698066"/>
      <w:bookmarkStart w:id="173" w:name="_Toc357702631"/>
    </w:p>
    <w:p w14:paraId="74611DBD"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bookmarkStart w:id="174" w:name="_Ref379547356"/>
      <w:bookmarkStart w:id="175" w:name="_Toc397004470"/>
      <w:bookmarkStart w:id="176" w:name="_Toc397328237"/>
      <w:r w:rsidRPr="00A2125F">
        <w:rPr>
          <w:rFonts w:ascii="Arial" w:eastAsia="Times New Roman" w:hAnsi="Arial" w:cs="Arial"/>
          <w:noProof/>
          <w:lang w:eastAsia="en-GB"/>
        </w:rPr>
        <w:lastRenderedPageBreak/>
        <w:t>SARS may, by written notice to the Service Provider, immediately terminate this Agreement or a Service Request as of a date set out in the notice of termination, in the event the Service Provider</w:t>
      </w:r>
      <w:bookmarkEnd w:id="174"/>
      <w:r w:rsidRPr="00A2125F">
        <w:rPr>
          <w:rFonts w:ascii="Arial" w:eastAsia="Times New Roman" w:hAnsi="Arial" w:cs="Arial"/>
          <w:noProof/>
          <w:lang w:eastAsia="en-GB"/>
        </w:rPr>
        <w:t xml:space="preserve"> </w:t>
      </w:r>
      <w:bookmarkEnd w:id="175"/>
      <w:bookmarkEnd w:id="176"/>
      <w:r w:rsidRPr="00A2125F">
        <w:rPr>
          <w:rFonts w:ascii="Arial" w:eastAsia="Times New Roman" w:hAnsi="Arial" w:cs="Arial"/>
          <w:noProof/>
          <w:lang w:eastAsia="en-GB"/>
        </w:rPr>
        <w:t xml:space="preserve">– </w:t>
      </w:r>
    </w:p>
    <w:p w14:paraId="4CBED245" w14:textId="77777777" w:rsidR="00A2125F" w:rsidRPr="00A2125F" w:rsidRDefault="00A2125F" w:rsidP="00A2125F">
      <w:pPr>
        <w:widowControl w:val="0"/>
        <w:spacing w:after="0" w:line="360" w:lineRule="auto"/>
        <w:ind w:left="1440"/>
        <w:jc w:val="both"/>
        <w:outlineLvl w:val="1"/>
        <w:rPr>
          <w:rFonts w:ascii="Arial" w:eastAsia="Times New Roman" w:hAnsi="Arial" w:cs="Arial"/>
          <w:noProof/>
          <w:kern w:val="28"/>
          <w:lang w:eastAsia="en-GB"/>
        </w:rPr>
      </w:pPr>
    </w:p>
    <w:p w14:paraId="4F958F96"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bookmarkStart w:id="177" w:name="_Toc397004471"/>
      <w:bookmarkStart w:id="178" w:name="_Toc397328238"/>
      <w:bookmarkStart w:id="179" w:name="_Toc397004474"/>
      <w:bookmarkStart w:id="180" w:name="_Toc397328241"/>
      <w:r w:rsidRPr="00A2125F">
        <w:rPr>
          <w:rFonts w:ascii="Arial" w:eastAsia="Times New Roman" w:hAnsi="Arial" w:cs="Arial"/>
          <w:noProof/>
          <w:lang w:eastAsia="en-GB"/>
        </w:rPr>
        <w:t>commits a material breach of this Agreement, which breach is not cured within seven (7) days after notice of the breach from SARS to the Service Provider;</w:t>
      </w:r>
      <w:bookmarkEnd w:id="177"/>
      <w:bookmarkEnd w:id="178"/>
      <w:r w:rsidRPr="00A2125F">
        <w:rPr>
          <w:rFonts w:ascii="Arial" w:eastAsia="Times New Roman" w:hAnsi="Arial" w:cs="Arial"/>
          <w:noProof/>
          <w:lang w:eastAsia="en-GB"/>
        </w:rPr>
        <w:t xml:space="preserve"> </w:t>
      </w:r>
    </w:p>
    <w:p w14:paraId="37B24443"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bookmarkStart w:id="181" w:name="_Toc397004472"/>
      <w:bookmarkStart w:id="182" w:name="_Toc397328239"/>
      <w:r w:rsidRPr="00A2125F">
        <w:rPr>
          <w:rFonts w:ascii="Arial" w:eastAsia="Times New Roman" w:hAnsi="Arial" w:cs="Arial"/>
          <w:noProof/>
          <w:lang w:eastAsia="en-GB"/>
        </w:rPr>
        <w:t xml:space="preserve">commits a material breach of this Agreement that is not capable of being cured; </w:t>
      </w:r>
      <w:bookmarkEnd w:id="181"/>
      <w:bookmarkEnd w:id="182"/>
    </w:p>
    <w:p w14:paraId="4CF17EDA"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commits numerous breaches of this Agreement that collectively constitute a material breach, even if cured;</w:t>
      </w:r>
    </w:p>
    <w:p w14:paraId="679C5A18"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commits an act of insolvency as defined in the Insolvency Act, 1936 (Act No. 24 of 1936) or is placed under provisional liquidation or under business rescue proceedings or is finally liquidated; </w:t>
      </w:r>
    </w:p>
    <w:p w14:paraId="74392FF2"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50F13FF6"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r w:rsidRPr="00A2125F">
        <w:rPr>
          <w:rFonts w:ascii="Arial" w:eastAsia="Times New Roman" w:hAnsi="Arial" w:cs="Arial"/>
          <w:lang w:eastAsia="en-GB"/>
        </w:rPr>
        <w:t xml:space="preserve">has committed any act or omission which, in the reasonable opinion of SARS, may either bring SARS into disrepute, damage its reputation or negatively impact taxpayer and public confidence in </w:t>
      </w:r>
      <w:proofErr w:type="gramStart"/>
      <w:r w:rsidRPr="00A2125F">
        <w:rPr>
          <w:rFonts w:ascii="Arial" w:eastAsia="Times New Roman" w:hAnsi="Arial" w:cs="Arial"/>
          <w:lang w:eastAsia="en-GB"/>
        </w:rPr>
        <w:t>SARS;</w:t>
      </w:r>
      <w:proofErr w:type="gramEnd"/>
      <w:r w:rsidRPr="00A2125F">
        <w:rPr>
          <w:rFonts w:ascii="Arial" w:eastAsia="Times New Roman" w:hAnsi="Arial" w:cs="Arial"/>
          <w:noProof/>
          <w:lang w:eastAsia="en-GB"/>
        </w:rPr>
        <w:t xml:space="preserve"> </w:t>
      </w:r>
    </w:p>
    <w:p w14:paraId="522FB3A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0B0D08F5"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commits</w:t>
      </w:r>
      <w:r w:rsidRPr="00A2125F">
        <w:rPr>
          <w:rFonts w:ascii="Arial" w:eastAsia="Times New Roman" w:hAnsi="Arial" w:cs="Arial"/>
          <w:lang w:eastAsia="en-GB"/>
        </w:rPr>
        <w:t xml:space="preserve"> or participates in any unlawful, dishonest or unethical acts in performing its obligations under this </w:t>
      </w:r>
      <w:proofErr w:type="gramStart"/>
      <w:r w:rsidRPr="00A2125F">
        <w:rPr>
          <w:rFonts w:ascii="Arial" w:eastAsia="Times New Roman" w:hAnsi="Arial" w:cs="Arial"/>
          <w:lang w:eastAsia="en-GB"/>
        </w:rPr>
        <w:t>Agreement;</w:t>
      </w:r>
      <w:proofErr w:type="gramEnd"/>
    </w:p>
    <w:p w14:paraId="0E1D6451"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89E2B94"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breaches Applicable Law; </w:t>
      </w:r>
    </w:p>
    <w:p w14:paraId="06FA906E" w14:textId="77777777" w:rsidR="00A2125F" w:rsidRPr="00A2125F" w:rsidRDefault="00A2125F" w:rsidP="00A2125F">
      <w:pPr>
        <w:widowControl w:val="0"/>
        <w:spacing w:after="0" w:line="360" w:lineRule="auto"/>
        <w:ind w:left="2410"/>
        <w:jc w:val="both"/>
        <w:outlineLvl w:val="1"/>
        <w:rPr>
          <w:rFonts w:ascii="Arial" w:eastAsia="Times New Roman" w:hAnsi="Arial" w:cs="Arial"/>
          <w:noProof/>
          <w:kern w:val="28"/>
          <w:lang w:eastAsia="en-GB"/>
        </w:rPr>
      </w:pPr>
    </w:p>
    <w:p w14:paraId="55838043"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Times New Roman" w:eastAsia="Times New Roman" w:hAnsi="Times New Roman" w:cs="Arial"/>
          <w:noProof/>
          <w:lang w:eastAsia="en-GB"/>
        </w:rPr>
      </w:pPr>
      <w:r w:rsidRPr="00A2125F">
        <w:rPr>
          <w:rFonts w:ascii="Arial" w:eastAsia="Times New Roman" w:hAnsi="Arial" w:cs="Arial"/>
          <w:noProof/>
          <w:lang w:eastAsia="en-GB"/>
        </w:rPr>
        <w:t>breaches the confidentiality provisions of this</w:t>
      </w:r>
      <w:r w:rsidRPr="00A2125F">
        <w:rPr>
          <w:rFonts w:ascii="Times New Roman" w:eastAsia="Times New Roman" w:hAnsi="Times New Roman" w:cs="Arial"/>
          <w:noProof/>
          <w:lang w:eastAsia="en-GB"/>
        </w:rPr>
        <w:t xml:space="preserve"> </w:t>
      </w:r>
      <w:r w:rsidRPr="00A2125F">
        <w:rPr>
          <w:rFonts w:ascii="Arial" w:eastAsia="Times New Roman" w:hAnsi="Arial" w:cs="Arial"/>
          <w:noProof/>
          <w:lang w:eastAsia="en-GB"/>
        </w:rPr>
        <w:t>Agreement</w:t>
      </w:r>
      <w:r w:rsidRPr="00A2125F">
        <w:rPr>
          <w:rFonts w:ascii="Times New Roman" w:eastAsia="Times New Roman" w:hAnsi="Times New Roman" w:cs="Arial"/>
          <w:noProof/>
          <w:lang w:eastAsia="en-GB"/>
        </w:rPr>
        <w:t>;</w:t>
      </w:r>
    </w:p>
    <w:p w14:paraId="30DC5BF0" w14:textId="77777777" w:rsidR="00A2125F" w:rsidRPr="00A2125F" w:rsidRDefault="00A2125F" w:rsidP="00A2125F">
      <w:pPr>
        <w:widowControl w:val="0"/>
        <w:spacing w:after="0" w:line="240" w:lineRule="auto"/>
        <w:ind w:left="2410"/>
        <w:jc w:val="both"/>
        <w:outlineLvl w:val="1"/>
        <w:rPr>
          <w:rFonts w:ascii="Arial" w:eastAsia="Times New Roman" w:hAnsi="Arial" w:cs="Arial"/>
          <w:noProof/>
          <w:kern w:val="28"/>
          <w:lang w:eastAsia="en-GB"/>
        </w:rPr>
      </w:pPr>
    </w:p>
    <w:p w14:paraId="10BFD89D"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lang w:eastAsia="en-ZA"/>
        </w:rPr>
      </w:pPr>
      <w:r w:rsidRPr="00A2125F">
        <w:rPr>
          <w:rFonts w:ascii="Arial" w:eastAsia="Times New Roman" w:hAnsi="Arial" w:cs="Arial"/>
          <w:lang w:eastAsia="en-ZA"/>
        </w:rPr>
        <w:t>is found guilty of an offence in terms of Applicable Law; or</w:t>
      </w:r>
    </w:p>
    <w:p w14:paraId="2AE5AB05" w14:textId="77777777" w:rsidR="00A2125F" w:rsidRPr="00A2125F" w:rsidRDefault="00A2125F" w:rsidP="00A2125F">
      <w:pPr>
        <w:spacing w:after="0" w:line="240" w:lineRule="auto"/>
        <w:ind w:left="720"/>
        <w:contextualSpacing/>
        <w:rPr>
          <w:rFonts w:ascii="Arial" w:eastAsia="Times New Roman" w:hAnsi="Arial" w:cs="Arial"/>
          <w:lang w:eastAsia="en-ZA"/>
        </w:rPr>
      </w:pPr>
    </w:p>
    <w:p w14:paraId="47DEAA32" w14:textId="77777777" w:rsidR="00A2125F" w:rsidRPr="00A2125F" w:rsidRDefault="00A2125F" w:rsidP="00A2125F">
      <w:pPr>
        <w:widowControl w:val="0"/>
        <w:numPr>
          <w:ilvl w:val="3"/>
          <w:numId w:val="30"/>
        </w:numPr>
        <w:tabs>
          <w:tab w:val="left" w:pos="1276"/>
        </w:tabs>
        <w:spacing w:after="0" w:line="360" w:lineRule="auto"/>
        <w:ind w:left="3119" w:hanging="992"/>
        <w:contextualSpacing/>
        <w:jc w:val="both"/>
        <w:rPr>
          <w:rFonts w:ascii="Arial" w:eastAsia="Times New Roman" w:hAnsi="Arial" w:cs="Arial"/>
          <w:lang w:eastAsia="en-ZA"/>
        </w:rPr>
      </w:pPr>
      <w:r w:rsidRPr="00A2125F">
        <w:rPr>
          <w:rFonts w:ascii="Arial" w:eastAsia="Times New Roman" w:hAnsi="Arial" w:cs="Arial"/>
          <w:lang w:eastAsia="en-GB"/>
        </w:rPr>
        <w:t>fails to maintain or loses its registration / good standing with the Legal Practice Council.</w:t>
      </w:r>
    </w:p>
    <w:bookmarkEnd w:id="179"/>
    <w:bookmarkEnd w:id="180"/>
    <w:p w14:paraId="44340FAA"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1C49BBE2"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SARS shall bear no liability to the Service Provider for any Loss or similar consequence flowing from termination under this clause, except for amounts actually due and payable in respect of </w:t>
      </w:r>
      <w:r w:rsidRPr="00A2125F">
        <w:rPr>
          <w:rFonts w:ascii="Arial" w:eastAsia="Times New Roman" w:hAnsi="Arial" w:cs="Arial"/>
          <w:noProof/>
          <w:lang w:eastAsia="en-GB"/>
        </w:rPr>
        <w:lastRenderedPageBreak/>
        <w:t xml:space="preserve">Services already rendered. </w:t>
      </w:r>
    </w:p>
    <w:bookmarkEnd w:id="162"/>
    <w:bookmarkEnd w:id="163"/>
    <w:bookmarkEnd w:id="164"/>
    <w:bookmarkEnd w:id="165"/>
    <w:bookmarkEnd w:id="166"/>
    <w:bookmarkEnd w:id="167"/>
    <w:bookmarkEnd w:id="168"/>
    <w:bookmarkEnd w:id="169"/>
    <w:bookmarkEnd w:id="170"/>
    <w:bookmarkEnd w:id="171"/>
    <w:bookmarkEnd w:id="172"/>
    <w:bookmarkEnd w:id="173"/>
    <w:p w14:paraId="53B99FBF"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eastAsia="en-GB"/>
        </w:rPr>
      </w:pPr>
    </w:p>
    <w:p w14:paraId="133249A4" w14:textId="77777777" w:rsidR="00A2125F" w:rsidRPr="00A2125F" w:rsidRDefault="00A2125F" w:rsidP="00A2125F">
      <w:pPr>
        <w:widowControl w:val="0"/>
        <w:numPr>
          <w:ilvl w:val="1"/>
          <w:numId w:val="30"/>
        </w:numPr>
        <w:tabs>
          <w:tab w:val="left" w:pos="1276"/>
        </w:tabs>
        <w:spacing w:after="0" w:line="360" w:lineRule="auto"/>
        <w:ind w:left="1276" w:hanging="992"/>
        <w:contextualSpacing/>
        <w:jc w:val="both"/>
        <w:rPr>
          <w:rFonts w:ascii="Arial" w:eastAsia="Times New Roman" w:hAnsi="Arial" w:cs="Arial"/>
          <w:b/>
          <w:bCs/>
          <w:noProof/>
          <w:lang w:eastAsia="en-GB"/>
        </w:rPr>
      </w:pPr>
      <w:r w:rsidRPr="00A2125F">
        <w:rPr>
          <w:rFonts w:ascii="Arial" w:eastAsia="Times New Roman" w:hAnsi="Arial" w:cs="Arial"/>
          <w:b/>
          <w:noProof/>
          <w:lang w:eastAsia="en-GB"/>
        </w:rPr>
        <w:t>Termination for Merger</w:t>
      </w:r>
      <w:r w:rsidRPr="00A2125F">
        <w:rPr>
          <w:rFonts w:ascii="Arial" w:eastAsia="Times New Roman" w:hAnsi="Arial" w:cs="Arial"/>
          <w:b/>
          <w:bCs/>
          <w:noProof/>
          <w:lang w:eastAsia="en-GB"/>
        </w:rPr>
        <w:t xml:space="preserve">, Amalgamation or Change of Control  </w:t>
      </w:r>
    </w:p>
    <w:p w14:paraId="0B3FD799" w14:textId="77777777" w:rsidR="00A2125F" w:rsidRPr="00A2125F" w:rsidRDefault="00A2125F" w:rsidP="00A2125F">
      <w:pPr>
        <w:widowControl w:val="0"/>
        <w:numPr>
          <w:ilvl w:val="2"/>
          <w:numId w:val="0"/>
        </w:numPr>
        <w:tabs>
          <w:tab w:val="num" w:pos="510"/>
          <w:tab w:val="num" w:pos="567"/>
          <w:tab w:val="num" w:pos="851"/>
        </w:tabs>
        <w:spacing w:after="0" w:line="360" w:lineRule="auto"/>
        <w:ind w:left="1276" w:hanging="180"/>
        <w:jc w:val="both"/>
        <w:outlineLvl w:val="1"/>
        <w:rPr>
          <w:rFonts w:ascii="Arial" w:eastAsia="Times New Roman" w:hAnsi="Arial" w:cs="Arial"/>
          <w:b/>
          <w:bCs/>
          <w:noProof/>
          <w:kern w:val="28"/>
          <w:lang w:eastAsia="en-GB"/>
        </w:rPr>
      </w:pPr>
    </w:p>
    <w:p w14:paraId="2B3EB2D8"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SARS contracts with the Service Provider in its capacity as the specific party assessed and appointed to the Panel pursuant to the RFP. </w:t>
      </w:r>
    </w:p>
    <w:p w14:paraId="1F5FCD08" w14:textId="77777777" w:rsidR="00A2125F" w:rsidRPr="00A2125F" w:rsidRDefault="00A2125F" w:rsidP="00A2125F">
      <w:pPr>
        <w:widowControl w:val="0"/>
        <w:numPr>
          <w:ilvl w:val="2"/>
          <w:numId w:val="0"/>
        </w:numPr>
        <w:tabs>
          <w:tab w:val="num" w:pos="510"/>
          <w:tab w:val="num" w:pos="567"/>
          <w:tab w:val="num" w:pos="851"/>
        </w:tabs>
        <w:spacing w:after="40" w:line="240" w:lineRule="auto"/>
        <w:ind w:left="1276" w:hanging="180"/>
        <w:jc w:val="both"/>
        <w:outlineLvl w:val="1"/>
        <w:rPr>
          <w:rFonts w:ascii="Arial" w:eastAsia="Times New Roman" w:hAnsi="Arial" w:cs="Arial"/>
          <w:noProof/>
          <w:kern w:val="28"/>
          <w:lang w:eastAsia="en-GB"/>
        </w:rPr>
      </w:pPr>
    </w:p>
    <w:p w14:paraId="3949671A"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The Service Provider may not assign, cede, or otherwise transfer this Agreement, whether by operation of law or otherwise, to any</w:t>
      </w:r>
      <w:r w:rsidRPr="00A2125F">
        <w:rPr>
          <w:rFonts w:ascii="Arial" w:eastAsia="Times New Roman" w:hAnsi="Arial" w:cs="Arial"/>
          <w:b/>
          <w:bCs/>
          <w:noProof/>
          <w:lang w:eastAsia="en-GB"/>
        </w:rPr>
        <w:t xml:space="preserve"> </w:t>
      </w:r>
      <w:r w:rsidRPr="00A2125F">
        <w:rPr>
          <w:rFonts w:ascii="Arial" w:eastAsia="Times New Roman" w:hAnsi="Arial" w:cs="Arial"/>
          <w:noProof/>
          <w:lang w:eastAsia="en-GB"/>
        </w:rPr>
        <w:t>acquiring or purchasing entity, successor in title or merged entity which is not also appointed to the Panel, without the prior written approval of SARS, which approval shall not be automatic but subject to applicable SARS procurement processes.</w:t>
      </w:r>
    </w:p>
    <w:p w14:paraId="500516F4" w14:textId="77777777" w:rsidR="00A2125F" w:rsidRPr="00A2125F" w:rsidRDefault="00A2125F" w:rsidP="00A2125F">
      <w:pPr>
        <w:spacing w:after="0" w:line="240" w:lineRule="auto"/>
        <w:ind w:left="720"/>
        <w:contextualSpacing/>
        <w:rPr>
          <w:rFonts w:ascii="Times New Roman" w:eastAsia="Times New Roman" w:hAnsi="Times New Roman" w:cs="Arial"/>
          <w:noProof/>
          <w:lang w:eastAsia="en-GB"/>
        </w:rPr>
      </w:pPr>
    </w:p>
    <w:p w14:paraId="6E4E658E"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To this end, and as contemplated in the RFP, the Service Provider shall notify SARS in writing of any merger, and in addition, any sale, acquisition, amalgamation or other change of control of the Service Provider (a “Change Event”) at least thirty (30) days prior to the effective date of such Change Event. Such notification must be accompanied by the profile of the proposed new entity, sufficiently detailed to enable SARS to consider whether the proposed entity meets all the applicable requirements in the RFP. </w:t>
      </w:r>
    </w:p>
    <w:p w14:paraId="509AED66" w14:textId="77777777" w:rsidR="00A2125F" w:rsidRPr="00A2125F" w:rsidRDefault="00A2125F" w:rsidP="00A2125F">
      <w:pPr>
        <w:widowControl w:val="0"/>
        <w:numPr>
          <w:ilvl w:val="2"/>
          <w:numId w:val="0"/>
        </w:numPr>
        <w:tabs>
          <w:tab w:val="num" w:pos="510"/>
          <w:tab w:val="num" w:pos="567"/>
          <w:tab w:val="num" w:pos="851"/>
        </w:tabs>
        <w:spacing w:before="40" w:after="40" w:line="240" w:lineRule="auto"/>
        <w:ind w:left="1276" w:hanging="180"/>
        <w:jc w:val="both"/>
        <w:outlineLvl w:val="1"/>
        <w:rPr>
          <w:rFonts w:ascii="Arial" w:eastAsia="Times New Roman" w:hAnsi="Arial" w:cs="Arial"/>
          <w:noProof/>
          <w:kern w:val="28"/>
          <w:lang w:eastAsia="en-GB"/>
        </w:rPr>
      </w:pPr>
    </w:p>
    <w:p w14:paraId="629242C9"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Upon receipt of such notification, SARS shall consider the Change Event and may approve continuation of this Agreement only if the acquiring, merged or successor entity meets the qualifying criteria  met by the Service Provider at the time of its appointment.</w:t>
      </w:r>
    </w:p>
    <w:p w14:paraId="201905F8" w14:textId="77777777" w:rsidR="00A2125F" w:rsidRPr="00A2125F" w:rsidRDefault="00A2125F" w:rsidP="00A2125F">
      <w:pPr>
        <w:widowControl w:val="0"/>
        <w:numPr>
          <w:ilvl w:val="2"/>
          <w:numId w:val="0"/>
        </w:numPr>
        <w:tabs>
          <w:tab w:val="num" w:pos="510"/>
          <w:tab w:val="num" w:pos="567"/>
          <w:tab w:val="num" w:pos="851"/>
        </w:tabs>
        <w:spacing w:before="40" w:after="40" w:line="240" w:lineRule="auto"/>
        <w:ind w:left="1276" w:hanging="180"/>
        <w:jc w:val="both"/>
        <w:outlineLvl w:val="1"/>
        <w:rPr>
          <w:rFonts w:ascii="Arial" w:eastAsia="Times New Roman" w:hAnsi="Arial" w:cs="Arial"/>
          <w:noProof/>
          <w:kern w:val="28"/>
          <w:lang w:eastAsia="en-GB"/>
        </w:rPr>
      </w:pPr>
    </w:p>
    <w:p w14:paraId="7B06B29D"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No sale, acquisition, merger, amalgamation, succession in title or other Change Event shall be effective against or legally binding on SARS unless and until SARS has provided its prior written approval as herein indicated.</w:t>
      </w:r>
    </w:p>
    <w:p w14:paraId="4AFF21BA" w14:textId="77777777" w:rsidR="00A2125F" w:rsidRPr="00A2125F" w:rsidRDefault="00A2125F" w:rsidP="00A2125F">
      <w:pPr>
        <w:widowControl w:val="0"/>
        <w:tabs>
          <w:tab w:val="left" w:pos="1276"/>
        </w:tabs>
        <w:spacing w:after="0" w:line="360" w:lineRule="auto"/>
        <w:ind w:left="2127"/>
        <w:contextualSpacing/>
        <w:jc w:val="both"/>
        <w:rPr>
          <w:rFonts w:ascii="Arial" w:eastAsia="Times New Roman" w:hAnsi="Arial" w:cs="Arial"/>
          <w:noProof/>
          <w:lang w:eastAsia="en-GB"/>
        </w:rPr>
      </w:pPr>
    </w:p>
    <w:p w14:paraId="38BDBD9A"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In the event that SARS does not approve a sale, acquisition, merger, amalgamation, succession in title or other Change Event, or where the Service Provider fails to comply with the notification or approval requirements set out in this clause, SARS shall be </w:t>
      </w:r>
      <w:r w:rsidRPr="00A2125F">
        <w:rPr>
          <w:rFonts w:ascii="Arial" w:eastAsia="Times New Roman" w:hAnsi="Arial" w:cs="Arial"/>
          <w:noProof/>
          <w:lang w:eastAsia="en-GB"/>
        </w:rPr>
        <w:lastRenderedPageBreak/>
        <w:t xml:space="preserve">entitled to,  with effect from a date determined by it, terminate this Agreement by written notice to the Service Provider. </w:t>
      </w:r>
    </w:p>
    <w:p w14:paraId="621F9F66" w14:textId="77777777" w:rsidR="00A2125F" w:rsidRPr="00A2125F" w:rsidRDefault="00A2125F" w:rsidP="00A2125F">
      <w:pPr>
        <w:widowControl w:val="0"/>
        <w:numPr>
          <w:ilvl w:val="2"/>
          <w:numId w:val="0"/>
        </w:numPr>
        <w:tabs>
          <w:tab w:val="num" w:pos="510"/>
          <w:tab w:val="num" w:pos="567"/>
          <w:tab w:val="num" w:pos="851"/>
        </w:tabs>
        <w:spacing w:before="40" w:after="40" w:line="360" w:lineRule="auto"/>
        <w:ind w:left="1276" w:hanging="180"/>
        <w:jc w:val="both"/>
        <w:outlineLvl w:val="1"/>
        <w:rPr>
          <w:rFonts w:ascii="Arial" w:eastAsia="Times New Roman" w:hAnsi="Arial" w:cs="Arial"/>
          <w:noProof/>
          <w:kern w:val="28"/>
          <w:lang w:eastAsia="en-GB"/>
        </w:rPr>
      </w:pPr>
    </w:p>
    <w:p w14:paraId="7232FFD1" w14:textId="77777777" w:rsidR="00A2125F" w:rsidRPr="00A2125F" w:rsidRDefault="00A2125F" w:rsidP="00A2125F">
      <w:pPr>
        <w:widowControl w:val="0"/>
        <w:numPr>
          <w:ilvl w:val="2"/>
          <w:numId w:val="30"/>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Such termination shall not give rise to any claim against SARS by the Service Provider or any acquiring entity, successor in title or merged entity, save for amounts lawfully due and payable in respect of Services properly rendered and accepted by SARS prior to the effective date of termination.</w:t>
      </w:r>
    </w:p>
    <w:p w14:paraId="298CE71E" w14:textId="77777777" w:rsidR="00A2125F" w:rsidRPr="00A2125F" w:rsidRDefault="00A2125F" w:rsidP="00A2125F">
      <w:pPr>
        <w:spacing w:after="0" w:line="240" w:lineRule="auto"/>
        <w:ind w:left="720"/>
        <w:contextualSpacing/>
        <w:rPr>
          <w:rFonts w:ascii="Arial" w:eastAsia="Times New Roman" w:hAnsi="Arial" w:cs="Arial"/>
          <w:noProof/>
          <w:lang w:eastAsia="en-GB"/>
        </w:rPr>
      </w:pPr>
    </w:p>
    <w:p w14:paraId="382B63A4" w14:textId="77777777" w:rsidR="00A2125F" w:rsidRPr="00A2125F" w:rsidRDefault="00A2125F" w:rsidP="00A2125F">
      <w:pPr>
        <w:widowControl w:val="0"/>
        <w:numPr>
          <w:ilvl w:val="0"/>
          <w:numId w:val="23"/>
        </w:numPr>
        <w:tabs>
          <w:tab w:val="left" w:pos="1276"/>
        </w:tabs>
        <w:spacing w:after="0" w:line="360" w:lineRule="auto"/>
        <w:ind w:left="1276" w:hanging="976"/>
        <w:jc w:val="both"/>
        <w:rPr>
          <w:rFonts w:ascii="Arial" w:eastAsia="Times New Roman" w:hAnsi="Arial" w:cs="Arial"/>
          <w:b/>
          <w:noProof/>
          <w:lang w:eastAsia="en-GB"/>
        </w:rPr>
      </w:pPr>
      <w:bookmarkStart w:id="183" w:name="_Ref341885829"/>
      <w:bookmarkStart w:id="184" w:name="_Toc475939528"/>
      <w:bookmarkStart w:id="185" w:name="_Ref493391402"/>
      <w:bookmarkStart w:id="186" w:name="_Ref493397709"/>
      <w:bookmarkStart w:id="187" w:name="_Ref493397771"/>
      <w:bookmarkStart w:id="188" w:name="_Toc493994458"/>
      <w:bookmarkStart w:id="189" w:name="_Ref497889865"/>
      <w:bookmarkStart w:id="190" w:name="_Ref497889914"/>
      <w:bookmarkStart w:id="191" w:name="_Ref497890232"/>
      <w:bookmarkStart w:id="192" w:name="_Ref519587505"/>
      <w:bookmarkStart w:id="193" w:name="_Ref519587591"/>
      <w:bookmarkStart w:id="194" w:name="_Toc519590979"/>
      <w:r w:rsidRPr="00A2125F">
        <w:rPr>
          <w:rFonts w:ascii="Arial" w:eastAsia="Times New Roman" w:hAnsi="Arial" w:cs="Arial"/>
          <w:b/>
          <w:noProof/>
          <w:lang w:eastAsia="en-GB"/>
        </w:rPr>
        <w:t>ADDRESSES</w:t>
      </w:r>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95" w:name="_Toc227166686"/>
      <w:r w:rsidRPr="00A2125F">
        <w:rPr>
          <w:rFonts w:ascii="Arial" w:eastAsia="Times New Roman" w:hAnsi="Arial" w:cs="Arial"/>
          <w:b/>
          <w:noProof/>
          <w:lang w:eastAsia="en-GB"/>
        </w:rPr>
        <w:instrText>25.   ADDRESSES</w:instrText>
      </w:r>
      <w:bookmarkEnd w:id="195"/>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739A4C96"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17917AC"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t xml:space="preserve">Each Party chooses the addresses set out below its name as its address to which all notices and other communications must be delivered for the purposes of this Agreement and its </w:t>
      </w:r>
      <w:r w:rsidRPr="00A2125F">
        <w:rPr>
          <w:rFonts w:ascii="Arial" w:eastAsia="Times New Roman" w:hAnsi="Arial" w:cs="Arial"/>
          <w:i/>
          <w:noProof/>
          <w:kern w:val="28"/>
          <w:lang w:eastAsia="en-GB"/>
        </w:rPr>
        <w:t>domicilium citandi et executandi (“domicilium”)</w:t>
      </w:r>
      <w:r w:rsidRPr="00A2125F">
        <w:rPr>
          <w:rFonts w:ascii="Arial" w:eastAsia="Times New Roman" w:hAnsi="Arial" w:cs="Arial"/>
          <w:noProof/>
          <w:kern w:val="28"/>
          <w:lang w:eastAsia="en-GB"/>
        </w:rPr>
        <w:t xml:space="preserve"> at which all documents in legal proceedings in connection with this Agreement must be served.</w:t>
      </w:r>
    </w:p>
    <w:p w14:paraId="1D8DDAA8"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60A2936"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t xml:space="preserve">SARS’ physical address for </w:t>
      </w:r>
      <w:r w:rsidRPr="00A2125F">
        <w:rPr>
          <w:rFonts w:ascii="Arial" w:eastAsia="Times New Roman" w:hAnsi="Arial" w:cs="Arial"/>
          <w:b/>
          <w:i/>
          <w:noProof/>
          <w:kern w:val="28"/>
          <w:u w:val="single"/>
          <w:lang w:eastAsia="en-GB"/>
        </w:rPr>
        <w:t>service of notices and legal processes</w:t>
      </w:r>
      <w:r w:rsidRPr="00A2125F">
        <w:rPr>
          <w:rFonts w:ascii="Arial" w:eastAsia="Times New Roman" w:hAnsi="Arial" w:cs="Arial"/>
          <w:noProof/>
          <w:kern w:val="28"/>
          <w:lang w:eastAsia="en-GB"/>
        </w:rPr>
        <w:t xml:space="preserve"> is as indicated in </w:t>
      </w:r>
      <w:r w:rsidRPr="00A2125F">
        <w:rPr>
          <w:rFonts w:ascii="Arial" w:eastAsia="Times New Roman" w:hAnsi="Arial" w:cs="Arial"/>
          <w:b/>
          <w:noProof/>
          <w:kern w:val="28"/>
          <w:lang w:eastAsia="en-GB"/>
        </w:rPr>
        <w:t xml:space="preserve">Clause  </w:t>
      </w:r>
      <w:r w:rsidRPr="00A2125F">
        <w:rPr>
          <w:rFonts w:ascii="Arial" w:eastAsia="Times New Roman" w:hAnsi="Arial" w:cs="Arial"/>
          <w:b/>
          <w:noProof/>
          <w:kern w:val="28"/>
          <w:lang w:eastAsia="en-GB"/>
        </w:rPr>
        <w:fldChar w:fldCharType="begin"/>
      </w:r>
      <w:r w:rsidRPr="00A2125F">
        <w:rPr>
          <w:rFonts w:ascii="Arial" w:eastAsia="Times New Roman" w:hAnsi="Arial" w:cs="Arial"/>
          <w:b/>
          <w:noProof/>
          <w:kern w:val="28"/>
          <w:lang w:eastAsia="en-GB"/>
        </w:rPr>
        <w:instrText xml:space="preserve"> REF _Ref54596732 \r \p \h </w:instrText>
      </w:r>
      <w:r w:rsidRPr="00A2125F">
        <w:rPr>
          <w:rFonts w:ascii="Arial" w:eastAsia="Times New Roman" w:hAnsi="Arial" w:cs="Arial"/>
          <w:b/>
          <w:noProof/>
          <w:kern w:val="28"/>
          <w:lang w:eastAsia="en-GB"/>
        </w:rPr>
      </w:r>
      <w:r w:rsidRPr="00A2125F">
        <w:rPr>
          <w:rFonts w:ascii="Arial" w:eastAsia="Times New Roman" w:hAnsi="Arial" w:cs="Arial"/>
          <w:b/>
          <w:noProof/>
          <w:kern w:val="28"/>
          <w:lang w:eastAsia="en-GB"/>
        </w:rPr>
        <w:fldChar w:fldCharType="separate"/>
      </w:r>
      <w:r w:rsidRPr="00A2125F">
        <w:rPr>
          <w:rFonts w:ascii="Arial" w:eastAsia="Times New Roman" w:hAnsi="Arial" w:cs="Arial"/>
          <w:b/>
          <w:noProof/>
          <w:kern w:val="28"/>
          <w:lang w:eastAsia="en-GB"/>
        </w:rPr>
        <w:t>2.2.17 above</w:t>
      </w:r>
      <w:r w:rsidRPr="00A2125F">
        <w:rPr>
          <w:rFonts w:ascii="Arial" w:eastAsia="Times New Roman" w:hAnsi="Arial" w:cs="Arial"/>
          <w:b/>
          <w:noProof/>
          <w:kern w:val="28"/>
          <w:lang w:eastAsia="en-GB"/>
        </w:rPr>
        <w:fldChar w:fldCharType="end"/>
      </w:r>
      <w:r w:rsidRPr="00A2125F">
        <w:rPr>
          <w:rFonts w:ascii="Arial" w:eastAsia="Times New Roman" w:hAnsi="Arial" w:cs="Arial"/>
          <w:noProof/>
          <w:kern w:val="28"/>
          <w:lang w:eastAsia="en-GB"/>
        </w:rPr>
        <w:t>.</w:t>
      </w:r>
    </w:p>
    <w:p w14:paraId="2EDBDB37"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375A000"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b/>
          <w:i/>
          <w:noProof/>
          <w:kern w:val="28"/>
          <w:u w:val="single"/>
          <w:lang w:eastAsia="en-GB"/>
        </w:rPr>
      </w:pPr>
      <w:r w:rsidRPr="00A2125F">
        <w:rPr>
          <w:rFonts w:ascii="Arial" w:eastAsia="Times New Roman" w:hAnsi="Arial" w:cs="Arial"/>
          <w:noProof/>
          <w:kern w:val="28"/>
          <w:lang w:eastAsia="en-GB"/>
        </w:rPr>
        <w:t xml:space="preserve">Service Provider’s physical address for </w:t>
      </w:r>
      <w:r w:rsidRPr="00A2125F">
        <w:rPr>
          <w:rFonts w:ascii="Arial" w:eastAsia="Times New Roman" w:hAnsi="Arial" w:cs="Arial"/>
          <w:b/>
          <w:i/>
          <w:noProof/>
          <w:kern w:val="28"/>
          <w:u w:val="single"/>
          <w:lang w:eastAsia="en-GB"/>
        </w:rPr>
        <w:t>service of notices and legal processes</w:t>
      </w:r>
      <w:r w:rsidRPr="00A2125F">
        <w:rPr>
          <w:rFonts w:ascii="Arial" w:eastAsia="Times New Roman" w:hAnsi="Arial" w:cs="Arial"/>
          <w:noProof/>
          <w:kern w:val="28"/>
          <w:lang w:eastAsia="en-GB"/>
        </w:rPr>
        <w:t xml:space="preserve"> is as indicated in </w:t>
      </w:r>
      <w:r w:rsidRPr="00A2125F">
        <w:rPr>
          <w:rFonts w:ascii="Arial" w:eastAsia="Times New Roman" w:hAnsi="Arial" w:cs="Arial"/>
          <w:b/>
          <w:noProof/>
          <w:kern w:val="28"/>
          <w:lang w:eastAsia="en-GB"/>
        </w:rPr>
        <w:t>Annexure B</w:t>
      </w:r>
      <w:r w:rsidRPr="00A2125F">
        <w:rPr>
          <w:rFonts w:ascii="Arial" w:eastAsia="Times New Roman" w:hAnsi="Arial" w:cs="Arial"/>
          <w:noProof/>
          <w:kern w:val="28"/>
          <w:lang w:eastAsia="en-GB"/>
        </w:rPr>
        <w:t xml:space="preserve">. </w:t>
      </w:r>
    </w:p>
    <w:p w14:paraId="128803B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703EDB6"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u w:val="single"/>
          <w:lang w:eastAsia="en-GB"/>
        </w:rPr>
      </w:pPr>
      <w:r w:rsidRPr="00A2125F">
        <w:rPr>
          <w:rFonts w:ascii="Arial" w:eastAsia="Times New Roman" w:hAnsi="Arial" w:cs="Arial"/>
          <w:noProof/>
          <w:kern w:val="28"/>
          <w:lang w:eastAsia="en-GB"/>
        </w:rPr>
        <w:t>SARS’ email address for communications, and/or correspondences in connection with the performance of the Services:</w:t>
      </w:r>
      <w:hyperlink r:id="rId6" w:history="1"/>
      <w:r w:rsidRPr="00A2125F">
        <w:rPr>
          <w:rFonts w:ascii="Arial" w:eastAsia="Times New Roman" w:hAnsi="Arial" w:cs="Arial"/>
          <w:noProof/>
          <w:kern w:val="28"/>
          <w:lang w:eastAsia="en-GB"/>
        </w:rPr>
        <w:t xml:space="preserve"> </w:t>
      </w:r>
      <w:hyperlink r:id="rId7" w:history="1">
        <w:r w:rsidRPr="00A2125F">
          <w:rPr>
            <w:rFonts w:ascii="Arial" w:eastAsia="Times New Roman" w:hAnsi="Arial" w:cs="Arial"/>
            <w:color w:val="0000FF"/>
            <w:kern w:val="28"/>
            <w:u w:val="single"/>
            <w:lang w:val="en-US" w:eastAsia="en-GB"/>
          </w:rPr>
          <w:t>CMUServiceDesk@sars.gov.za</w:t>
        </w:r>
      </w:hyperlink>
      <w:r w:rsidRPr="00A2125F">
        <w:rPr>
          <w:rFonts w:ascii="Arial" w:eastAsia="Times New Roman" w:hAnsi="Arial" w:cs="Arial"/>
          <w:kern w:val="28"/>
          <w:lang w:val="en-US" w:eastAsia="en-GB"/>
        </w:rPr>
        <w:t>.</w:t>
      </w:r>
    </w:p>
    <w:p w14:paraId="3CC30B40"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21936F91"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b/>
          <w:noProof/>
          <w:color w:val="FF0000"/>
          <w:kern w:val="28"/>
          <w:u w:val="single"/>
          <w:lang w:eastAsia="en-GB"/>
        </w:rPr>
      </w:pPr>
      <w:r w:rsidRPr="00A2125F">
        <w:rPr>
          <w:rFonts w:ascii="Arial" w:eastAsia="Times New Roman" w:hAnsi="Arial" w:cs="Arial"/>
          <w:noProof/>
          <w:kern w:val="28"/>
          <w:lang w:eastAsia="en-GB"/>
        </w:rPr>
        <w:t>The Service Provider’s email address for communications, and/or correspondences in connection with the performance of the Services</w:t>
      </w:r>
      <w:r w:rsidRPr="00A2125F">
        <w:rPr>
          <w:rFonts w:ascii="Arial" w:eastAsia="Times New Roman" w:hAnsi="Arial" w:cs="Arial"/>
          <w:kern w:val="28"/>
          <w:lang w:eastAsia="en-GB"/>
        </w:rPr>
        <w:t xml:space="preserve"> </w:t>
      </w:r>
      <w:r w:rsidRPr="00A2125F">
        <w:rPr>
          <w:rFonts w:ascii="Arial" w:eastAsia="Times New Roman" w:hAnsi="Arial" w:cs="Arial"/>
          <w:noProof/>
          <w:kern w:val="28"/>
          <w:lang w:eastAsia="en-GB"/>
        </w:rPr>
        <w:t xml:space="preserve">is set out in </w:t>
      </w:r>
      <w:r w:rsidRPr="00A2125F">
        <w:rPr>
          <w:rFonts w:ascii="Arial" w:eastAsia="Times New Roman" w:hAnsi="Arial" w:cs="Arial"/>
          <w:b/>
          <w:noProof/>
          <w:kern w:val="28"/>
          <w:lang w:eastAsia="en-GB"/>
        </w:rPr>
        <w:t>Annexure B</w:t>
      </w:r>
      <w:r w:rsidRPr="00A2125F">
        <w:rPr>
          <w:rFonts w:ascii="Arial" w:eastAsia="Times New Roman" w:hAnsi="Arial" w:cs="Arial"/>
          <w:noProof/>
          <w:kern w:val="28"/>
          <w:lang w:eastAsia="en-GB"/>
        </w:rPr>
        <w:t>.</w:t>
      </w:r>
    </w:p>
    <w:p w14:paraId="302BD4EF"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1C94A4B3"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b/>
          <w:noProof/>
          <w:kern w:val="28"/>
          <w:u w:val="single"/>
          <w:lang w:eastAsia="en-GB"/>
        </w:rPr>
      </w:pPr>
      <w:r w:rsidRPr="00A2125F">
        <w:rPr>
          <w:rFonts w:ascii="Arial" w:eastAsia="Times New Roman" w:hAnsi="Arial" w:cs="Arial"/>
          <w:noProof/>
          <w:kern w:val="28"/>
          <w:lang w:eastAsia="en-GB"/>
        </w:rPr>
        <w:t xml:space="preserve">Any notice or communication required or permitted to be given to a Party pursuant to the provisions of this Agreement shall be valid and effective only if in writing and sent to a Party’s chosen address of </w:t>
      </w:r>
      <w:r w:rsidRPr="00A2125F">
        <w:rPr>
          <w:rFonts w:ascii="Arial" w:eastAsia="Times New Roman" w:hAnsi="Arial" w:cs="Arial"/>
          <w:i/>
          <w:noProof/>
          <w:kern w:val="28"/>
          <w:lang w:eastAsia="en-GB"/>
        </w:rPr>
        <w:t>domicilium</w:t>
      </w:r>
      <w:r w:rsidRPr="00A2125F">
        <w:rPr>
          <w:rFonts w:ascii="Arial" w:eastAsia="Times New Roman" w:hAnsi="Arial" w:cs="Arial"/>
          <w:noProof/>
          <w:kern w:val="28"/>
          <w:lang w:eastAsia="en-GB"/>
        </w:rPr>
        <w:t>, provided that documents in legal proceedings in connection with this Agreement may only be served at a Party’s physical address.</w:t>
      </w:r>
    </w:p>
    <w:p w14:paraId="0D7F32A2"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3C62EE4"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lastRenderedPageBreak/>
        <w:t>Any Party may by written notice to the other Party, change its chosen address to another address, provided that-</w:t>
      </w:r>
    </w:p>
    <w:p w14:paraId="4501C9F4" w14:textId="77777777" w:rsidR="00A2125F" w:rsidRPr="00A2125F" w:rsidRDefault="00A2125F" w:rsidP="00A2125F">
      <w:pPr>
        <w:spacing w:after="0" w:line="240" w:lineRule="auto"/>
        <w:ind w:left="720"/>
        <w:contextualSpacing/>
        <w:rPr>
          <w:rFonts w:ascii="Times New Roman" w:eastAsia="Times New Roman" w:hAnsi="Times New Roman" w:cs="Arial"/>
          <w:noProof/>
          <w:lang w:eastAsia="en-GB"/>
        </w:rPr>
      </w:pPr>
    </w:p>
    <w:p w14:paraId="70AD6968"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7B1BDD5" w14:textId="77777777" w:rsidR="00A2125F" w:rsidRPr="00A2125F" w:rsidRDefault="00A2125F" w:rsidP="00A2125F">
      <w:pPr>
        <w:widowControl w:val="0"/>
        <w:numPr>
          <w:ilvl w:val="2"/>
          <w:numId w:val="31"/>
        </w:numPr>
        <w:tabs>
          <w:tab w:val="left" w:pos="2410"/>
        </w:tabs>
        <w:spacing w:after="0" w:line="360" w:lineRule="auto"/>
        <w:ind w:left="1985" w:hanging="709"/>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t>the change shall become effective on the tenth (10</w:t>
      </w:r>
      <w:r w:rsidRPr="00A2125F">
        <w:rPr>
          <w:rFonts w:ascii="Arial" w:eastAsia="Times New Roman" w:hAnsi="Arial" w:cs="Arial"/>
          <w:noProof/>
          <w:kern w:val="28"/>
          <w:vertAlign w:val="superscript"/>
          <w:lang w:eastAsia="en-GB"/>
        </w:rPr>
        <w:t>th</w:t>
      </w:r>
      <w:r w:rsidRPr="00A2125F">
        <w:rPr>
          <w:rFonts w:ascii="Arial" w:eastAsia="Times New Roman" w:hAnsi="Arial" w:cs="Arial"/>
          <w:noProof/>
          <w:kern w:val="28"/>
          <w:lang w:eastAsia="en-GB"/>
        </w:rPr>
        <w:t>) Business Day after the receipt or deemed receipt of the notice by the addressee; and</w:t>
      </w:r>
    </w:p>
    <w:p w14:paraId="08CC6262" w14:textId="77777777" w:rsidR="00A2125F" w:rsidRPr="00A2125F" w:rsidRDefault="00A2125F" w:rsidP="00A2125F">
      <w:pPr>
        <w:widowControl w:val="0"/>
        <w:tabs>
          <w:tab w:val="left" w:pos="1276"/>
        </w:tabs>
        <w:spacing w:after="0" w:line="360" w:lineRule="auto"/>
        <w:ind w:left="2268"/>
        <w:jc w:val="both"/>
        <w:rPr>
          <w:rFonts w:ascii="Arial" w:eastAsia="Times New Roman" w:hAnsi="Arial" w:cs="Arial"/>
          <w:noProof/>
          <w:lang w:eastAsia="en-GB"/>
        </w:rPr>
      </w:pPr>
    </w:p>
    <w:p w14:paraId="23E70073" w14:textId="77777777" w:rsidR="00A2125F" w:rsidRPr="00A2125F" w:rsidRDefault="00A2125F" w:rsidP="00A2125F">
      <w:pPr>
        <w:widowControl w:val="0"/>
        <w:numPr>
          <w:ilvl w:val="2"/>
          <w:numId w:val="31"/>
        </w:numPr>
        <w:tabs>
          <w:tab w:val="left" w:pos="2410"/>
        </w:tabs>
        <w:spacing w:after="0" w:line="360" w:lineRule="auto"/>
        <w:ind w:left="1985" w:hanging="709"/>
        <w:jc w:val="both"/>
        <w:outlineLvl w:val="1"/>
        <w:rPr>
          <w:rFonts w:ascii="Arial" w:eastAsia="Times New Roman" w:hAnsi="Arial" w:cs="Arial"/>
          <w:i/>
          <w:noProof/>
          <w:kern w:val="28"/>
          <w:lang w:eastAsia="en-GB"/>
        </w:rPr>
      </w:pPr>
      <w:r w:rsidRPr="00A2125F">
        <w:rPr>
          <w:rFonts w:ascii="Arial" w:eastAsia="Times New Roman" w:hAnsi="Arial" w:cs="Arial"/>
          <w:noProof/>
          <w:kern w:val="28"/>
          <w:lang w:eastAsia="en-GB"/>
        </w:rPr>
        <w:t xml:space="preserve">any change in a Party’s </w:t>
      </w:r>
      <w:r w:rsidRPr="00A2125F">
        <w:rPr>
          <w:rFonts w:ascii="Arial" w:eastAsia="Times New Roman" w:hAnsi="Arial" w:cs="Arial"/>
          <w:i/>
          <w:noProof/>
          <w:kern w:val="28"/>
          <w:lang w:eastAsia="en-GB"/>
        </w:rPr>
        <w:t>domicilium</w:t>
      </w:r>
      <w:r w:rsidRPr="00A2125F">
        <w:rPr>
          <w:rFonts w:ascii="Arial" w:eastAsia="Times New Roman" w:hAnsi="Arial" w:cs="Arial"/>
          <w:noProof/>
          <w:kern w:val="28"/>
          <w:lang w:eastAsia="en-GB"/>
        </w:rPr>
        <w:t xml:space="preserve"> shall only be to an address in South Africa, which is not a post office box or a </w:t>
      </w:r>
      <w:r w:rsidRPr="00A2125F">
        <w:rPr>
          <w:rFonts w:ascii="Arial" w:eastAsia="Times New Roman" w:hAnsi="Arial" w:cs="Arial"/>
          <w:i/>
          <w:noProof/>
          <w:kern w:val="28"/>
          <w:lang w:eastAsia="en-GB"/>
        </w:rPr>
        <w:t>poste restante.</w:t>
      </w:r>
    </w:p>
    <w:p w14:paraId="7009141D"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2755A2A9"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t xml:space="preserve">Any notice to a Party contained in a correctly addressed envelope and sent by prepaid registered post to it at a Party’s chosen address shall be deemed to have been received on the fifth (5th) Business Day after posting. </w:t>
      </w:r>
    </w:p>
    <w:p w14:paraId="1B4DE645"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noProof/>
          <w:lang w:eastAsia="en-GB"/>
        </w:rPr>
      </w:pPr>
    </w:p>
    <w:p w14:paraId="16879360"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GB"/>
        </w:rPr>
      </w:pPr>
      <w:r w:rsidRPr="00A2125F">
        <w:rPr>
          <w:rFonts w:ascii="Arial" w:eastAsia="Times New Roman" w:hAnsi="Arial" w:cs="Arial"/>
          <w:noProof/>
          <w:kern w:val="28"/>
          <w:lang w:eastAsia="en-GB"/>
        </w:rPr>
        <w:t>Any notice to a Party delivered by hand at a Party’s chosen address shall be deemed to have been received on the day of delivery, unless the contrary is proved.</w:t>
      </w:r>
    </w:p>
    <w:p w14:paraId="6A2D8717"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GB"/>
        </w:rPr>
      </w:pPr>
    </w:p>
    <w:p w14:paraId="6FA4668D" w14:textId="77777777" w:rsidR="00A2125F" w:rsidRPr="00A2125F" w:rsidRDefault="00A2125F" w:rsidP="00A2125F">
      <w:pPr>
        <w:widowControl w:val="0"/>
        <w:numPr>
          <w:ilvl w:val="1"/>
          <w:numId w:val="31"/>
        </w:numPr>
        <w:spacing w:after="0" w:line="360" w:lineRule="auto"/>
        <w:ind w:left="1276" w:hanging="992"/>
        <w:jc w:val="both"/>
        <w:outlineLvl w:val="1"/>
        <w:rPr>
          <w:rFonts w:ascii="Arial" w:eastAsia="Times New Roman" w:hAnsi="Arial" w:cs="Arial"/>
          <w:noProof/>
          <w:kern w:val="28"/>
          <w:lang w:eastAsia="en-ZA"/>
        </w:rPr>
      </w:pPr>
      <w:r w:rsidRPr="00A2125F">
        <w:rPr>
          <w:rFonts w:ascii="Arial" w:eastAsia="Times New Roman" w:hAnsi="Arial" w:cs="Arial"/>
          <w:noProof/>
          <w:kern w:val="28"/>
          <w:lang w:eastAsia="en-ZA"/>
        </w:rPr>
        <w:t>The Parties record that whilst they may correspond by email  for operational reasons, no formal notice required in terms of this Agreement, nor any amendment or variation to this Agreement may be given or concluded via email.</w:t>
      </w:r>
    </w:p>
    <w:p w14:paraId="10FF3054" w14:textId="77777777" w:rsidR="00A2125F" w:rsidRPr="00A2125F" w:rsidRDefault="00A2125F" w:rsidP="00A2125F">
      <w:pPr>
        <w:widowControl w:val="0"/>
        <w:spacing w:after="0" w:line="360" w:lineRule="auto"/>
        <w:ind w:left="1276"/>
        <w:jc w:val="both"/>
        <w:outlineLvl w:val="1"/>
        <w:rPr>
          <w:rFonts w:ascii="Arial" w:eastAsia="Times New Roman" w:hAnsi="Arial" w:cs="Arial"/>
          <w:noProof/>
          <w:kern w:val="28"/>
          <w:lang w:val="en-GB" w:eastAsia="en-ZA"/>
        </w:rPr>
      </w:pPr>
    </w:p>
    <w:p w14:paraId="28EDB8CB" w14:textId="77777777" w:rsidR="00A2125F" w:rsidRPr="00A2125F" w:rsidRDefault="00A2125F" w:rsidP="00A2125F">
      <w:pPr>
        <w:widowControl w:val="0"/>
        <w:numPr>
          <w:ilvl w:val="0"/>
          <w:numId w:val="23"/>
        </w:numPr>
        <w:spacing w:after="0" w:line="360" w:lineRule="auto"/>
        <w:ind w:left="1276" w:hanging="992"/>
        <w:jc w:val="both"/>
        <w:rPr>
          <w:rFonts w:ascii="Arial" w:eastAsia="Times New Roman" w:hAnsi="Arial" w:cs="Arial"/>
          <w:b/>
          <w:noProof/>
          <w:lang w:eastAsia="en-GB"/>
        </w:rPr>
      </w:pPr>
      <w:r w:rsidRPr="00A2125F">
        <w:rPr>
          <w:rFonts w:ascii="Arial" w:eastAsia="Times New Roman" w:hAnsi="Arial" w:cs="Arial"/>
          <w:b/>
          <w:noProof/>
          <w:lang w:eastAsia="en-GB"/>
        </w:rPr>
        <w:t>TAX COMPLIANCE</w:t>
      </w:r>
      <w:bookmarkEnd w:id="183"/>
      <w:r w:rsidRPr="00A2125F">
        <w:rPr>
          <w:rFonts w:ascii="Arial" w:eastAsia="Times New Roman" w:hAnsi="Arial" w:cs="Arial"/>
          <w:b/>
          <w:noProof/>
          <w:lang w:eastAsia="en-GB"/>
        </w:rPr>
        <w:fldChar w:fldCharType="begin"/>
      </w:r>
      <w:r w:rsidRPr="00A2125F">
        <w:rPr>
          <w:rFonts w:ascii="Arial" w:eastAsia="Times New Roman" w:hAnsi="Arial" w:cs="Arial"/>
          <w:noProof/>
          <w:lang w:eastAsia="en-GB"/>
        </w:rPr>
        <w:instrText xml:space="preserve"> TC "</w:instrText>
      </w:r>
      <w:bookmarkStart w:id="196" w:name="_Toc227166687"/>
      <w:r w:rsidRPr="00A2125F">
        <w:rPr>
          <w:rFonts w:ascii="Arial" w:eastAsia="Times New Roman" w:hAnsi="Arial" w:cs="Arial"/>
          <w:b/>
          <w:noProof/>
          <w:lang w:eastAsia="en-GB"/>
        </w:rPr>
        <w:instrText>26.   TAX COMPLIANCE</w:instrText>
      </w:r>
      <w:bookmarkEnd w:id="196"/>
      <w:r w:rsidRPr="00A2125F">
        <w:rPr>
          <w:rFonts w:ascii="Arial" w:eastAsia="Times New Roman" w:hAnsi="Arial" w:cs="Arial"/>
          <w:noProof/>
          <w:lang w:eastAsia="en-GB"/>
        </w:rPr>
        <w:instrText xml:space="preserve">" \f C \l "1" </w:instrText>
      </w:r>
      <w:r w:rsidRPr="00A2125F">
        <w:rPr>
          <w:rFonts w:ascii="Arial" w:eastAsia="Times New Roman" w:hAnsi="Arial" w:cs="Arial"/>
          <w:b/>
          <w:noProof/>
          <w:lang w:eastAsia="en-GB"/>
        </w:rPr>
        <w:fldChar w:fldCharType="end"/>
      </w:r>
    </w:p>
    <w:p w14:paraId="42D71904"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50E77D0D" w14:textId="77777777" w:rsidR="00A2125F" w:rsidRPr="00A2125F" w:rsidRDefault="00A2125F" w:rsidP="00A2125F">
      <w:pPr>
        <w:widowControl w:val="0"/>
        <w:numPr>
          <w:ilvl w:val="1"/>
          <w:numId w:val="32"/>
        </w:numPr>
        <w:tabs>
          <w:tab w:val="left" w:pos="1276"/>
        </w:tabs>
        <w:spacing w:after="0" w:line="360" w:lineRule="auto"/>
        <w:ind w:left="1276" w:hanging="992"/>
        <w:jc w:val="both"/>
        <w:rPr>
          <w:rFonts w:ascii="Arial" w:eastAsia="Times New Roman" w:hAnsi="Arial" w:cs="Arial"/>
          <w:noProof/>
          <w:lang w:eastAsia="en-GB"/>
        </w:rPr>
      </w:pPr>
      <w:r w:rsidRPr="00A2125F">
        <w:rPr>
          <w:rFonts w:ascii="Arial" w:eastAsia="Times New Roman" w:hAnsi="Arial" w:cs="Arial"/>
          <w:noProof/>
          <w:lang w:eastAsia="en-GB"/>
        </w:rPr>
        <w:t>The Service Provider represents and warrants that as of Commencement Date, it is and will remain compliant for the duration of this Agreement with all Applicable Law relating to taxation in the Republic of South Africa.</w:t>
      </w:r>
    </w:p>
    <w:p w14:paraId="5BB54A51" w14:textId="77777777" w:rsidR="00A2125F" w:rsidRPr="00A2125F" w:rsidRDefault="00A2125F" w:rsidP="00A2125F">
      <w:pPr>
        <w:widowControl w:val="0"/>
        <w:tabs>
          <w:tab w:val="left" w:pos="1276"/>
        </w:tabs>
        <w:spacing w:after="0" w:line="360" w:lineRule="auto"/>
        <w:ind w:left="1276"/>
        <w:contextualSpacing/>
        <w:jc w:val="both"/>
        <w:rPr>
          <w:rFonts w:ascii="Arial" w:eastAsia="Times New Roman" w:hAnsi="Arial" w:cs="Arial"/>
          <w:noProof/>
          <w:lang w:eastAsia="en-GB"/>
        </w:rPr>
      </w:pPr>
    </w:p>
    <w:p w14:paraId="54F0E329" w14:textId="77777777" w:rsidR="00A2125F" w:rsidRPr="00A2125F" w:rsidRDefault="00A2125F" w:rsidP="00A2125F">
      <w:pPr>
        <w:widowControl w:val="0"/>
        <w:numPr>
          <w:ilvl w:val="0"/>
          <w:numId w:val="23"/>
        </w:numPr>
        <w:tabs>
          <w:tab w:val="left" w:pos="1418"/>
        </w:tabs>
        <w:spacing w:after="0" w:line="360" w:lineRule="auto"/>
        <w:ind w:left="1276" w:hanging="992"/>
        <w:contextualSpacing/>
        <w:jc w:val="both"/>
        <w:rPr>
          <w:rFonts w:ascii="Arial" w:eastAsia="Times New Roman" w:hAnsi="Arial" w:cs="Arial"/>
          <w:b/>
          <w:noProof/>
          <w:lang w:eastAsia="en-GB"/>
        </w:rPr>
      </w:pPr>
      <w:bookmarkStart w:id="197" w:name="_Ref161747644"/>
      <w:bookmarkStart w:id="198" w:name="_Ref531409882"/>
      <w:bookmarkStart w:id="199" w:name="_Hlk110420945"/>
      <w:bookmarkStart w:id="200" w:name="_Toc26146506"/>
      <w:bookmarkStart w:id="201" w:name="_Toc38089326"/>
      <w:bookmarkStart w:id="202" w:name="_Toc48629308"/>
      <w:bookmarkStart w:id="203" w:name="_Toc68600264"/>
      <w:bookmarkStart w:id="204" w:name="_Toc71514541"/>
      <w:bookmarkStart w:id="205" w:name="_Ref72056264"/>
      <w:bookmarkStart w:id="206" w:name="_Toc222188435"/>
      <w:bookmarkStart w:id="207" w:name="_Toc480792164"/>
      <w:bookmarkStart w:id="208" w:name="_Toc486998253"/>
      <w:bookmarkStart w:id="209" w:name="_Toc495883134"/>
      <w:bookmarkStart w:id="210" w:name="_Toc499791761"/>
      <w:bookmarkStart w:id="211" w:name="_Toc500424475"/>
      <w:bookmarkStart w:id="212" w:name="_Toc501273223"/>
      <w:bookmarkStart w:id="213" w:name="_Toc502554021"/>
      <w:bookmarkStart w:id="214" w:name="_Toc502569706"/>
      <w:bookmarkStart w:id="215" w:name="_Toc504035148"/>
      <w:bookmarkEnd w:id="184"/>
      <w:bookmarkEnd w:id="185"/>
      <w:bookmarkEnd w:id="186"/>
      <w:bookmarkEnd w:id="187"/>
      <w:bookmarkEnd w:id="188"/>
      <w:bookmarkEnd w:id="189"/>
      <w:bookmarkEnd w:id="190"/>
      <w:bookmarkEnd w:id="191"/>
      <w:bookmarkEnd w:id="192"/>
      <w:bookmarkEnd w:id="193"/>
      <w:bookmarkEnd w:id="194"/>
      <w:bookmarkEnd w:id="197"/>
      <w:bookmarkEnd w:id="198"/>
      <w:r w:rsidRPr="00A2125F">
        <w:rPr>
          <w:rFonts w:ascii="Arial" w:eastAsia="Times New Roman" w:hAnsi="Arial" w:cs="Arial"/>
          <w:b/>
          <w:noProof/>
          <w:lang w:eastAsia="en-GB"/>
        </w:rPr>
        <w:t>BROAD-BASED BLACK ECONOMIC EMPOWERMENT</w:t>
      </w:r>
      <w:r w:rsidRPr="00A2125F">
        <w:rPr>
          <w:rFonts w:ascii="Arial" w:eastAsia="Times New Roman" w:hAnsi="Arial" w:cs="Arial"/>
          <w:b/>
          <w:noProof/>
          <w:lang w:eastAsia="en-GB"/>
        </w:rPr>
        <w:fldChar w:fldCharType="begin"/>
      </w:r>
      <w:r w:rsidRPr="00A2125F">
        <w:rPr>
          <w:rFonts w:ascii="Arial" w:eastAsia="Times New Roman" w:hAnsi="Arial" w:cs="Arial"/>
          <w:lang w:val="en-GB" w:eastAsia="en-GB"/>
        </w:rPr>
        <w:instrText xml:space="preserve"> TC "</w:instrText>
      </w:r>
      <w:bookmarkStart w:id="216" w:name="_Toc227166688"/>
      <w:r w:rsidRPr="00A2125F">
        <w:rPr>
          <w:rFonts w:ascii="Arial" w:eastAsia="Times New Roman" w:hAnsi="Arial" w:cs="Arial"/>
          <w:lang w:val="en-GB" w:eastAsia="en-GB"/>
        </w:rPr>
        <w:instrText>28.</w:instrText>
      </w:r>
      <w:r w:rsidRPr="00A2125F">
        <w:rPr>
          <w:rFonts w:ascii="Arial" w:eastAsia="Times New Roman" w:hAnsi="Arial" w:cs="Arial"/>
          <w:lang w:val="en-GB" w:eastAsia="en-GB"/>
        </w:rPr>
        <w:tab/>
        <w:instrText>BROAD-BASED BLACK ECONOMIC EMPOWERMENT</w:instrText>
      </w:r>
      <w:bookmarkEnd w:id="216"/>
      <w:r w:rsidRPr="00A2125F">
        <w:rPr>
          <w:rFonts w:ascii="Arial" w:eastAsia="Times New Roman" w:hAnsi="Arial" w:cs="Arial"/>
          <w:lang w:val="en-GB" w:eastAsia="en-GB"/>
        </w:rPr>
        <w:instrText xml:space="preserve">" \f C \l "1" </w:instrText>
      </w:r>
      <w:r w:rsidRPr="00A2125F">
        <w:rPr>
          <w:rFonts w:ascii="Arial" w:eastAsia="Times New Roman" w:hAnsi="Arial" w:cs="Arial"/>
          <w:b/>
          <w:noProof/>
          <w:lang w:eastAsia="en-GB"/>
        </w:rPr>
        <w:fldChar w:fldCharType="end"/>
      </w:r>
    </w:p>
    <w:bookmarkEnd w:id="199"/>
    <w:p w14:paraId="38477EA7" w14:textId="77777777" w:rsidR="00A2125F" w:rsidRPr="00A2125F" w:rsidRDefault="00A2125F" w:rsidP="00A2125F">
      <w:pPr>
        <w:widowControl w:val="0"/>
        <w:tabs>
          <w:tab w:val="left" w:pos="1418"/>
        </w:tabs>
        <w:spacing w:after="0" w:line="360" w:lineRule="auto"/>
        <w:ind w:left="720"/>
        <w:contextualSpacing/>
        <w:jc w:val="both"/>
        <w:rPr>
          <w:rFonts w:ascii="Arial" w:eastAsia="Times New Roman" w:hAnsi="Arial" w:cs="Arial"/>
          <w:b/>
          <w:noProof/>
          <w:lang w:eastAsia="en-GB"/>
        </w:rPr>
      </w:pPr>
    </w:p>
    <w:p w14:paraId="29D28F95" w14:textId="77777777" w:rsidR="00A2125F" w:rsidRPr="00A2125F" w:rsidRDefault="00A2125F" w:rsidP="00A2125F">
      <w:pPr>
        <w:widowControl w:val="0"/>
        <w:numPr>
          <w:ilvl w:val="1"/>
          <w:numId w:val="33"/>
        </w:numPr>
        <w:tabs>
          <w:tab w:val="num" w:pos="1276"/>
        </w:tabs>
        <w:spacing w:after="0" w:line="360" w:lineRule="auto"/>
        <w:ind w:left="1276" w:hanging="992"/>
        <w:contextualSpacing/>
        <w:jc w:val="both"/>
        <w:rPr>
          <w:rFonts w:ascii="Arial" w:eastAsia="Times New Roman" w:hAnsi="Arial" w:cs="Arial"/>
          <w:bCs/>
          <w:noProof/>
          <w:lang w:eastAsia="en-GB"/>
        </w:rPr>
      </w:pPr>
      <w:r w:rsidRPr="00A2125F">
        <w:rPr>
          <w:rFonts w:ascii="Arial" w:eastAsia="Times New Roman" w:hAnsi="Arial" w:cs="Arial"/>
          <w:bCs/>
          <w:noProof/>
          <w:lang w:eastAsia="en-GB"/>
        </w:rPr>
        <w:t>The Service Provider must remain BEE compliant and maintain or improve upon the B-BBEE status level it had when it was placed on the Panel.</w:t>
      </w:r>
    </w:p>
    <w:p w14:paraId="0DDB027A" w14:textId="77777777" w:rsidR="00A2125F" w:rsidRDefault="00A2125F" w:rsidP="00A2125F">
      <w:pPr>
        <w:widowControl w:val="0"/>
        <w:tabs>
          <w:tab w:val="left" w:pos="1418"/>
        </w:tabs>
        <w:spacing w:after="0" w:line="360" w:lineRule="auto"/>
        <w:ind w:left="1276"/>
        <w:jc w:val="both"/>
        <w:rPr>
          <w:rFonts w:ascii="Arial" w:eastAsia="Times New Roman" w:hAnsi="Arial" w:cs="Arial"/>
          <w:b/>
          <w:noProof/>
          <w:lang w:eastAsia="en-GB"/>
        </w:rPr>
      </w:pPr>
    </w:p>
    <w:p w14:paraId="2D8F4E9F" w14:textId="77777777" w:rsidR="00A2125F" w:rsidRDefault="00A2125F" w:rsidP="00A2125F">
      <w:pPr>
        <w:widowControl w:val="0"/>
        <w:tabs>
          <w:tab w:val="left" w:pos="1418"/>
        </w:tabs>
        <w:spacing w:after="0" w:line="360" w:lineRule="auto"/>
        <w:ind w:left="1276"/>
        <w:jc w:val="both"/>
        <w:rPr>
          <w:rFonts w:ascii="Arial" w:eastAsia="Times New Roman" w:hAnsi="Arial" w:cs="Arial"/>
          <w:b/>
          <w:noProof/>
          <w:lang w:eastAsia="en-GB"/>
        </w:rPr>
      </w:pPr>
    </w:p>
    <w:p w14:paraId="384DC8C9" w14:textId="77777777" w:rsidR="00A2125F" w:rsidRPr="00A2125F" w:rsidRDefault="00A2125F" w:rsidP="00A2125F">
      <w:pPr>
        <w:widowControl w:val="0"/>
        <w:tabs>
          <w:tab w:val="left" w:pos="1418"/>
        </w:tabs>
        <w:spacing w:after="0" w:line="360" w:lineRule="auto"/>
        <w:ind w:left="1276"/>
        <w:jc w:val="both"/>
        <w:rPr>
          <w:rFonts w:ascii="Arial" w:eastAsia="Times New Roman" w:hAnsi="Arial" w:cs="Arial"/>
          <w:b/>
          <w:noProof/>
          <w:lang w:eastAsia="en-GB"/>
        </w:rPr>
      </w:pPr>
    </w:p>
    <w:p w14:paraId="25FAB067" w14:textId="77777777" w:rsidR="00A2125F" w:rsidRPr="00A2125F" w:rsidRDefault="00A2125F" w:rsidP="00A2125F">
      <w:pPr>
        <w:widowControl w:val="0"/>
        <w:numPr>
          <w:ilvl w:val="0"/>
          <w:numId w:val="23"/>
        </w:numPr>
        <w:tabs>
          <w:tab w:val="left" w:pos="1418"/>
        </w:tabs>
        <w:spacing w:after="0" w:line="360" w:lineRule="auto"/>
        <w:ind w:left="1276" w:hanging="992"/>
        <w:contextualSpacing/>
        <w:jc w:val="both"/>
        <w:rPr>
          <w:rFonts w:ascii="Arial" w:eastAsia="Times New Roman" w:hAnsi="Arial" w:cs="Arial"/>
          <w:b/>
          <w:noProof/>
          <w:lang w:eastAsia="en-GB"/>
        </w:rPr>
      </w:pPr>
      <w:r w:rsidRPr="00A2125F">
        <w:rPr>
          <w:rFonts w:ascii="Arial" w:eastAsia="Times New Roman" w:hAnsi="Arial" w:cs="Arial"/>
          <w:b/>
          <w:noProof/>
          <w:lang w:eastAsia="en-GB"/>
        </w:rPr>
        <w:lastRenderedPageBreak/>
        <w:t>GENERAL</w:t>
      </w:r>
      <w:bookmarkEnd w:id="200"/>
      <w:bookmarkEnd w:id="201"/>
      <w:bookmarkEnd w:id="202"/>
      <w:bookmarkEnd w:id="203"/>
      <w:bookmarkEnd w:id="204"/>
      <w:bookmarkEnd w:id="205"/>
      <w:bookmarkEnd w:id="206"/>
      <w:r w:rsidRPr="00A2125F">
        <w:rPr>
          <w:rFonts w:ascii="Arial" w:eastAsia="Times New Roman" w:hAnsi="Arial" w:cs="Arial"/>
          <w:b/>
          <w:lang w:eastAsia="x-none"/>
        </w:rPr>
        <w:fldChar w:fldCharType="begin"/>
      </w:r>
      <w:r w:rsidRPr="00A2125F">
        <w:rPr>
          <w:rFonts w:ascii="Arial" w:eastAsia="Times New Roman" w:hAnsi="Arial" w:cs="Arial"/>
          <w:lang w:eastAsia="x-none"/>
        </w:rPr>
        <w:instrText xml:space="preserve"> TC "</w:instrText>
      </w:r>
      <w:bookmarkStart w:id="217" w:name="_Toc227166689"/>
      <w:r w:rsidRPr="00A2125F">
        <w:rPr>
          <w:rFonts w:ascii="Arial" w:eastAsia="Times New Roman" w:hAnsi="Arial" w:cs="Arial"/>
          <w:b/>
          <w:lang w:eastAsia="x-none"/>
        </w:rPr>
        <w:instrText>27.   GENERAL</w:instrText>
      </w:r>
      <w:bookmarkEnd w:id="217"/>
      <w:r w:rsidRPr="00A2125F">
        <w:rPr>
          <w:rFonts w:ascii="Arial" w:eastAsia="Times New Roman" w:hAnsi="Arial" w:cs="Arial"/>
          <w:b/>
          <w:lang w:eastAsia="x-none"/>
        </w:rPr>
        <w:instrText>"</w:instrText>
      </w:r>
      <w:r w:rsidRPr="00A2125F">
        <w:rPr>
          <w:rFonts w:ascii="Arial" w:eastAsia="Times New Roman" w:hAnsi="Arial" w:cs="Arial"/>
          <w:lang w:eastAsia="x-none"/>
        </w:rPr>
        <w:instrText xml:space="preserve"> \f C \l "1" </w:instrText>
      </w:r>
      <w:r w:rsidRPr="00A2125F">
        <w:rPr>
          <w:rFonts w:ascii="Arial" w:eastAsia="Times New Roman" w:hAnsi="Arial" w:cs="Arial"/>
          <w:b/>
          <w:lang w:eastAsia="x-none"/>
        </w:rPr>
        <w:fldChar w:fldCharType="end"/>
      </w:r>
    </w:p>
    <w:p w14:paraId="1D4E2E18"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5B4B1DEB"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bookmarkStart w:id="218" w:name="_Toc480792167"/>
      <w:bookmarkStart w:id="219" w:name="_Toc486998256"/>
      <w:bookmarkStart w:id="220" w:name="_Toc495883137"/>
      <w:bookmarkStart w:id="221" w:name="_Toc499791764"/>
      <w:bookmarkStart w:id="222" w:name="_Toc500424478"/>
      <w:bookmarkStart w:id="223" w:name="_Toc501273226"/>
      <w:bookmarkStart w:id="224" w:name="_Toc502554024"/>
      <w:bookmarkStart w:id="225" w:name="_Toc502569709"/>
      <w:bookmarkStart w:id="226" w:name="_Toc504035151"/>
      <w:bookmarkEnd w:id="207"/>
      <w:bookmarkEnd w:id="208"/>
      <w:bookmarkEnd w:id="209"/>
      <w:bookmarkEnd w:id="210"/>
      <w:bookmarkEnd w:id="211"/>
      <w:bookmarkEnd w:id="212"/>
      <w:bookmarkEnd w:id="213"/>
      <w:bookmarkEnd w:id="214"/>
      <w:bookmarkEnd w:id="215"/>
      <w:r w:rsidRPr="00A2125F">
        <w:rPr>
          <w:rFonts w:ascii="Arial" w:eastAsia="Times New Roman" w:hAnsi="Arial" w:cs="Arial"/>
          <w:b/>
          <w:noProof/>
          <w:lang w:eastAsia="en-GB"/>
        </w:rPr>
        <w:t>Advertising and Marketing</w:t>
      </w:r>
      <w:bookmarkStart w:id="227" w:name="_Toc288827671"/>
      <w:bookmarkStart w:id="228" w:name="_Toc323120793"/>
      <w:bookmarkStart w:id="229" w:name="_Toc324509727"/>
      <w:bookmarkStart w:id="230" w:name="_Toc324510373"/>
      <w:bookmarkStart w:id="231" w:name="_Toc325118171"/>
      <w:bookmarkStart w:id="232" w:name="_Toc341862375"/>
      <w:bookmarkStart w:id="233" w:name="_Toc341884178"/>
      <w:bookmarkStart w:id="234" w:name="_Toc341884416"/>
      <w:bookmarkStart w:id="235" w:name="_Toc341885194"/>
      <w:bookmarkStart w:id="236" w:name="_Toc341888406"/>
      <w:bookmarkStart w:id="237" w:name="_Toc341942779"/>
      <w:bookmarkStart w:id="238" w:name="_Toc357698085"/>
      <w:bookmarkStart w:id="239" w:name="_Toc357702650"/>
      <w:bookmarkStart w:id="240" w:name="_Toc397004492"/>
      <w:bookmarkEnd w:id="218"/>
      <w:bookmarkEnd w:id="219"/>
      <w:bookmarkEnd w:id="220"/>
      <w:bookmarkEnd w:id="221"/>
      <w:bookmarkEnd w:id="222"/>
      <w:bookmarkEnd w:id="223"/>
      <w:bookmarkEnd w:id="224"/>
      <w:bookmarkEnd w:id="225"/>
      <w:bookmarkEnd w:id="226"/>
    </w:p>
    <w:p w14:paraId="6BC799F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41" w:name="_Toc397328255"/>
    </w:p>
    <w:p w14:paraId="636B3BAD"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r w:rsidRPr="00A2125F">
        <w:rPr>
          <w:rFonts w:ascii="Arial" w:eastAsia="Times New Roman" w:hAnsi="Arial" w:cs="Arial"/>
          <w:noProof/>
          <w:lang w:eastAsia="en-GB"/>
        </w:rPr>
        <w:t>Except in so far as herein expressly provided, the Service Provider shall not make or issue any formal or informal announcement (with the exception of Stock Exchange announcements), advertisement, or statement to the media in connection with this Agreement or otherwise disclose the existence of this Agreement or a Service Request to any other person without the prior written consent of SARS.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3DD41AD"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7A2D5DEA"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bookmarkStart w:id="242" w:name="_Ref486780154"/>
      <w:r w:rsidRPr="00A2125F">
        <w:rPr>
          <w:rFonts w:ascii="Arial" w:eastAsia="Times New Roman" w:hAnsi="Arial" w:cs="Arial"/>
          <w:b/>
          <w:noProof/>
          <w:lang w:eastAsia="en-GB"/>
        </w:rPr>
        <w:t>Authorised Signatories</w:t>
      </w:r>
    </w:p>
    <w:p w14:paraId="3978D291"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6B32E88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43" w:name="_Toc288827677"/>
      <w:bookmarkStart w:id="244" w:name="_Toc323120799"/>
      <w:bookmarkStart w:id="245" w:name="_Toc324509733"/>
      <w:bookmarkStart w:id="246" w:name="_Toc324510379"/>
      <w:bookmarkStart w:id="247" w:name="_Toc325118177"/>
      <w:bookmarkStart w:id="248" w:name="_Toc341862381"/>
      <w:bookmarkStart w:id="249" w:name="_Toc341884422"/>
      <w:bookmarkStart w:id="250" w:name="_Toc341885200"/>
      <w:bookmarkStart w:id="251" w:name="_Toc341888412"/>
      <w:bookmarkStart w:id="252" w:name="_Toc341942785"/>
      <w:bookmarkStart w:id="253" w:name="_Toc357698091"/>
      <w:bookmarkStart w:id="254" w:name="_Toc357702656"/>
      <w:bookmarkStart w:id="255" w:name="_Toc397004496"/>
      <w:bookmarkStart w:id="256" w:name="_Toc397328258"/>
      <w:r w:rsidRPr="00A2125F">
        <w:rPr>
          <w:rFonts w:ascii="Arial" w:eastAsia="Times New Roman" w:hAnsi="Arial" w:cs="Arial"/>
          <w:noProof/>
          <w:lang w:eastAsia="en-GB"/>
        </w:rPr>
        <w:t>This Agreement shall not be valid unless signed by the Authorised Signatories.</w:t>
      </w:r>
    </w:p>
    <w:p w14:paraId="1B106E4C" w14:textId="77777777" w:rsidR="00A2125F" w:rsidRPr="00A2125F" w:rsidRDefault="00A2125F" w:rsidP="00A2125F">
      <w:pPr>
        <w:widowControl w:val="0"/>
        <w:tabs>
          <w:tab w:val="left" w:pos="1276"/>
        </w:tabs>
        <w:spacing w:after="0" w:line="360" w:lineRule="auto"/>
        <w:jc w:val="both"/>
        <w:rPr>
          <w:rFonts w:ascii="Arial" w:eastAsia="Times New Roman" w:hAnsi="Arial" w:cs="Arial"/>
          <w:b/>
          <w:noProof/>
          <w:lang w:eastAsia="en-GB"/>
        </w:rPr>
      </w:pP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606423DD"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r w:rsidRPr="00A2125F">
        <w:rPr>
          <w:rFonts w:ascii="Arial" w:eastAsia="Times New Roman" w:hAnsi="Arial" w:cs="Arial"/>
          <w:b/>
          <w:noProof/>
          <w:lang w:eastAsia="en-GB"/>
        </w:rPr>
        <w:t>Costs</w:t>
      </w:r>
    </w:p>
    <w:p w14:paraId="7CC0AF58"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713CFE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57" w:name="_Toc288827688"/>
      <w:bookmarkStart w:id="258" w:name="_Toc323120810"/>
      <w:bookmarkStart w:id="259" w:name="_Toc324509744"/>
      <w:bookmarkStart w:id="260" w:name="_Toc324510390"/>
      <w:bookmarkStart w:id="261" w:name="_Toc325118187"/>
      <w:bookmarkStart w:id="262" w:name="_Toc341862389"/>
      <w:r w:rsidRPr="00A2125F">
        <w:rPr>
          <w:rFonts w:ascii="Arial" w:eastAsia="Times New Roman" w:hAnsi="Arial" w:cs="Arial"/>
          <w:noProof/>
          <w:lang w:eastAsia="en-GB"/>
        </w:rPr>
        <w:t>Each Party shall bear and pay its own costs in respect of the negotiation, preparation and finalisation of this Agreement.</w:t>
      </w:r>
      <w:bookmarkEnd w:id="257"/>
      <w:bookmarkEnd w:id="258"/>
      <w:bookmarkEnd w:id="259"/>
      <w:bookmarkEnd w:id="260"/>
      <w:bookmarkEnd w:id="261"/>
      <w:bookmarkEnd w:id="262"/>
    </w:p>
    <w:p w14:paraId="1E1BEAC0" w14:textId="77777777" w:rsidR="00A2125F" w:rsidRPr="00A2125F" w:rsidRDefault="00A2125F" w:rsidP="00A2125F">
      <w:pPr>
        <w:widowControl w:val="0"/>
        <w:spacing w:after="0" w:line="360" w:lineRule="auto"/>
        <w:ind w:left="1276"/>
        <w:contextualSpacing/>
        <w:jc w:val="both"/>
        <w:rPr>
          <w:rFonts w:ascii="Arial" w:eastAsia="Times New Roman" w:hAnsi="Arial" w:cs="Arial"/>
          <w:noProof/>
          <w:lang w:eastAsia="en-GB"/>
        </w:rPr>
      </w:pPr>
    </w:p>
    <w:p w14:paraId="300977B5"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r w:rsidRPr="00A2125F">
        <w:rPr>
          <w:rFonts w:ascii="Arial" w:eastAsia="Times New Roman" w:hAnsi="Arial" w:cs="Arial"/>
          <w:b/>
          <w:noProof/>
          <w:lang w:eastAsia="en-GB"/>
        </w:rPr>
        <w:t>Counterparts</w:t>
      </w:r>
    </w:p>
    <w:p w14:paraId="764217D1" w14:textId="77777777" w:rsidR="00A2125F" w:rsidRPr="00A2125F" w:rsidRDefault="00A2125F" w:rsidP="00A2125F">
      <w:pPr>
        <w:widowControl w:val="0"/>
        <w:spacing w:after="0" w:line="360" w:lineRule="auto"/>
        <w:ind w:left="1276"/>
        <w:contextualSpacing/>
        <w:jc w:val="both"/>
        <w:rPr>
          <w:rFonts w:ascii="Arial" w:eastAsia="Times New Roman" w:hAnsi="Arial" w:cs="Arial"/>
          <w:noProof/>
          <w:lang w:eastAsia="en-GB"/>
        </w:rPr>
      </w:pPr>
    </w:p>
    <w:p w14:paraId="6098AE8D"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r w:rsidRPr="00A2125F">
        <w:rPr>
          <w:rFonts w:ascii="Arial" w:eastAsia="Times New Roman" w:hAnsi="Arial" w:cs="Arial"/>
          <w:noProof/>
          <w:lang w:eastAsia="en-GB"/>
        </w:rPr>
        <w:t>This Agreement may be executed in one or more counterparts, each of which shall be deemed an original, and all of which together shall constitute one and the same Agreement as at the date of signature of the Party last signing one of the counterparts. The Parties undertake to take whatever steps may be necessary to ensure that each counterpart is duly signed by each of them without delay.</w:t>
      </w:r>
    </w:p>
    <w:p w14:paraId="5C6D3A5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5647472"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b/>
          <w:noProof/>
          <w:lang w:eastAsia="en-GB"/>
        </w:rPr>
        <w:t xml:space="preserve">Covenant of Good Faith </w:t>
      </w:r>
    </w:p>
    <w:p w14:paraId="59D42CE1"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3BCA8A0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63" w:name="_Toc288827686"/>
      <w:bookmarkStart w:id="264" w:name="_Toc323120808"/>
      <w:bookmarkStart w:id="265" w:name="_Toc324509742"/>
      <w:bookmarkStart w:id="266" w:name="_Toc324510388"/>
      <w:bookmarkStart w:id="267" w:name="_Toc325118185"/>
      <w:bookmarkStart w:id="268" w:name="_Toc341862387"/>
      <w:r w:rsidRPr="00A2125F">
        <w:rPr>
          <w:rFonts w:ascii="Arial" w:eastAsia="Times New Roman" w:hAnsi="Arial" w:cs="Arial"/>
          <w:noProof/>
          <w:lang w:eastAsia="en-GB"/>
        </w:rPr>
        <w:t>Each Party agrees that, in its respective dealings with the other Party under or in connection with this Agreement, it shall act in good faith.</w:t>
      </w:r>
      <w:bookmarkEnd w:id="263"/>
      <w:bookmarkEnd w:id="264"/>
      <w:bookmarkEnd w:id="265"/>
      <w:bookmarkEnd w:id="266"/>
      <w:bookmarkEnd w:id="267"/>
      <w:bookmarkEnd w:id="268"/>
    </w:p>
    <w:p w14:paraId="641F1E84" w14:textId="77777777" w:rsid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325FC019" w14:textId="77777777" w:rsid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2DDBC9D"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18E28938"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r w:rsidRPr="00A2125F">
        <w:rPr>
          <w:rFonts w:ascii="Arial" w:eastAsia="Times New Roman" w:hAnsi="Arial" w:cs="Arial"/>
          <w:b/>
          <w:noProof/>
          <w:lang w:eastAsia="en-GB"/>
        </w:rPr>
        <w:lastRenderedPageBreak/>
        <w:t>Governing Law and Jurisdiction</w:t>
      </w:r>
    </w:p>
    <w:p w14:paraId="45B6E5F6"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14A0E630" w14:textId="77777777" w:rsidR="00A2125F" w:rsidRPr="00A2125F" w:rsidRDefault="00A2125F" w:rsidP="00A2125F">
      <w:pPr>
        <w:widowControl w:val="0"/>
        <w:numPr>
          <w:ilvl w:val="2"/>
          <w:numId w:val="34"/>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bCs/>
          <w:noProof/>
          <w:lang w:eastAsia="en-GB"/>
        </w:rPr>
        <w:t>This Agreement shall be governed by and construed in accordance with the laws of the Republic of South Africa and all disputes, actions and other matters relating thereto will be</w:t>
      </w:r>
      <w:r w:rsidRPr="00A2125F">
        <w:rPr>
          <w:rFonts w:ascii="Arial" w:eastAsia="Times New Roman" w:hAnsi="Arial" w:cs="Arial"/>
          <w:b/>
          <w:noProof/>
          <w:lang w:eastAsia="en-GB"/>
        </w:rPr>
        <w:t xml:space="preserve"> </w:t>
      </w:r>
      <w:r w:rsidRPr="00A2125F">
        <w:rPr>
          <w:rFonts w:ascii="Arial" w:eastAsia="Times New Roman" w:hAnsi="Arial" w:cs="Arial"/>
          <w:noProof/>
          <w:lang w:eastAsia="en-GB"/>
        </w:rPr>
        <w:t>determined in accordance with such law.</w:t>
      </w:r>
    </w:p>
    <w:p w14:paraId="7BAB6E6A" w14:textId="77777777" w:rsidR="00A2125F" w:rsidRPr="00A2125F" w:rsidRDefault="00A2125F" w:rsidP="00A2125F">
      <w:pPr>
        <w:widowControl w:val="0"/>
        <w:spacing w:after="0" w:line="360" w:lineRule="auto"/>
        <w:ind w:left="2268"/>
        <w:contextualSpacing/>
        <w:jc w:val="both"/>
        <w:rPr>
          <w:rFonts w:ascii="Arial" w:eastAsia="Times New Roman" w:hAnsi="Arial" w:cs="Arial"/>
          <w:noProof/>
          <w:lang w:eastAsia="en-GB"/>
        </w:rPr>
      </w:pPr>
    </w:p>
    <w:p w14:paraId="7AB7D470" w14:textId="77777777" w:rsidR="00A2125F" w:rsidRPr="00A2125F" w:rsidRDefault="00A2125F" w:rsidP="00A2125F">
      <w:pPr>
        <w:widowControl w:val="0"/>
        <w:numPr>
          <w:ilvl w:val="2"/>
          <w:numId w:val="34"/>
        </w:numPr>
        <w:tabs>
          <w:tab w:val="left" w:pos="1276"/>
        </w:tabs>
        <w:spacing w:after="0" w:line="360" w:lineRule="auto"/>
        <w:ind w:left="2127" w:hanging="851"/>
        <w:contextualSpacing/>
        <w:jc w:val="both"/>
        <w:rPr>
          <w:rFonts w:ascii="Arial" w:eastAsia="Times New Roman" w:hAnsi="Arial" w:cs="Arial"/>
          <w:noProof/>
          <w:lang w:eastAsia="en-GB"/>
        </w:rPr>
      </w:pPr>
      <w:r w:rsidRPr="00A2125F">
        <w:rPr>
          <w:rFonts w:ascii="Arial" w:eastAsia="Times New Roman" w:hAnsi="Arial" w:cs="Arial"/>
          <w:noProof/>
          <w:lang w:eastAsia="en-GB"/>
        </w:rPr>
        <w:t xml:space="preserve">The Service Provider hereby consents to the jurisdiction of the High Court of the </w:t>
      </w:r>
      <w:r w:rsidRPr="00A2125F">
        <w:rPr>
          <w:rFonts w:ascii="Arial" w:eastAsia="Times New Roman" w:hAnsi="Arial" w:cs="Arial"/>
          <w:noProof/>
          <w:lang w:eastAsia="en-ZA"/>
        </w:rPr>
        <w:t>Republic of South Africa (Gauteng Division, Pretoria)</w:t>
      </w:r>
      <w:r w:rsidRPr="00A2125F">
        <w:rPr>
          <w:rFonts w:ascii="Arial" w:eastAsia="Times New Roman" w:hAnsi="Arial" w:cs="Arial"/>
          <w:noProof/>
          <w:lang w:eastAsia="en-GB"/>
        </w:rPr>
        <w:t xml:space="preserve"> in regard to all matters arising from this Agreement.</w:t>
      </w:r>
    </w:p>
    <w:p w14:paraId="23A67F53"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69" w:name="_Toc480792166"/>
      <w:bookmarkStart w:id="270" w:name="_Toc486998255"/>
      <w:bookmarkStart w:id="271" w:name="_Toc495883136"/>
      <w:bookmarkStart w:id="272" w:name="_Toc499791763"/>
      <w:bookmarkStart w:id="273" w:name="_Toc500424477"/>
      <w:bookmarkStart w:id="274" w:name="_Toc501273225"/>
      <w:bookmarkStart w:id="275" w:name="_Toc502554023"/>
      <w:bookmarkStart w:id="276" w:name="_Toc502569708"/>
      <w:bookmarkStart w:id="277" w:name="_Toc504035150"/>
      <w:bookmarkStart w:id="278" w:name="_Ref384821449"/>
      <w:bookmarkStart w:id="279" w:name="_Ref497472455"/>
    </w:p>
    <w:p w14:paraId="456F6B6B"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noProof/>
          <w:lang w:eastAsia="en-GB"/>
        </w:rPr>
      </w:pPr>
      <w:r w:rsidRPr="00A2125F">
        <w:rPr>
          <w:rFonts w:ascii="Arial" w:eastAsia="Times New Roman" w:hAnsi="Arial" w:cs="Arial"/>
          <w:b/>
          <w:noProof/>
          <w:lang w:eastAsia="en-GB"/>
        </w:rPr>
        <w:t>Severability</w:t>
      </w:r>
      <w:bookmarkEnd w:id="269"/>
      <w:bookmarkEnd w:id="270"/>
      <w:bookmarkEnd w:id="271"/>
      <w:bookmarkEnd w:id="272"/>
      <w:bookmarkEnd w:id="273"/>
      <w:bookmarkEnd w:id="274"/>
      <w:bookmarkEnd w:id="275"/>
      <w:bookmarkEnd w:id="276"/>
      <w:bookmarkEnd w:id="277"/>
      <w:r w:rsidRPr="00A2125F">
        <w:rPr>
          <w:rFonts w:ascii="Arial" w:hAnsi="Arial" w:cs="Arial"/>
          <w:b/>
        </w:rPr>
        <w:t xml:space="preserve"> </w:t>
      </w:r>
    </w:p>
    <w:p w14:paraId="5E78C0A9"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80" w:name="_Toc288827669"/>
      <w:bookmarkStart w:id="281" w:name="_Toc323120791"/>
      <w:bookmarkStart w:id="282" w:name="_Toc324509725"/>
      <w:bookmarkStart w:id="283" w:name="_Toc324510371"/>
      <w:bookmarkStart w:id="284" w:name="_Toc325118169"/>
      <w:bookmarkStart w:id="285" w:name="_Toc341862373"/>
      <w:bookmarkStart w:id="286" w:name="_Toc341884176"/>
      <w:bookmarkStart w:id="287" w:name="_Toc341884414"/>
      <w:bookmarkStart w:id="288" w:name="_Toc341885192"/>
      <w:bookmarkStart w:id="289" w:name="_Toc341888404"/>
      <w:bookmarkStart w:id="290" w:name="_Toc341942777"/>
      <w:bookmarkStart w:id="291" w:name="_Toc357698083"/>
      <w:bookmarkStart w:id="292" w:name="_Toc357702648"/>
      <w:bookmarkStart w:id="293" w:name="_Toc397004490"/>
    </w:p>
    <w:p w14:paraId="5983F699"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294" w:name="_Toc397328254"/>
      <w:r w:rsidRPr="00A2125F">
        <w:rPr>
          <w:rFonts w:ascii="Arial" w:eastAsia="Times New Roman" w:hAnsi="Arial" w:cs="Arial"/>
          <w:noProof/>
          <w:lang w:eastAsia="en-GB"/>
        </w:rPr>
        <w:t>If any Clause or provision of this Agreement is found to be invalid, illegal or unenforceable in any way, such Clause or provision shall be deemed to be separate and severable from the remaining provisions of this Agreement, and the validity and enforceability of such remaining provisions shall not be affected. If, however, any invalid term is capable of amendment to render it valid, the Parties agree to negotiate in good faith, an amendment to remove the invalidity.</w:t>
      </w:r>
    </w:p>
    <w:p w14:paraId="3698384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8B4D152"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noProof/>
          <w:lang w:eastAsia="en-GB"/>
        </w:rPr>
      </w:pPr>
      <w:bookmarkStart w:id="295" w:name="asc"/>
      <w:bookmarkStart w:id="296" w:name="_Toc480792168"/>
      <w:bookmarkStart w:id="297" w:name="_Toc486998257"/>
      <w:bookmarkStart w:id="298" w:name="_Toc495883138"/>
      <w:bookmarkStart w:id="299" w:name="_Toc499791765"/>
      <w:bookmarkStart w:id="300" w:name="_Toc500424479"/>
      <w:bookmarkStart w:id="301" w:name="_Toc501273227"/>
      <w:bookmarkStart w:id="302" w:name="_Toc502554025"/>
      <w:bookmarkStart w:id="303" w:name="_Toc502569710"/>
      <w:bookmarkStart w:id="304" w:name="_Toc504035152"/>
      <w:bookmarkStart w:id="305" w:name="_Ref64709359"/>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A2125F">
        <w:rPr>
          <w:rFonts w:ascii="Arial" w:eastAsia="Times New Roman" w:hAnsi="Arial" w:cs="Arial"/>
          <w:b/>
          <w:noProof/>
          <w:lang w:eastAsia="en-GB"/>
        </w:rPr>
        <w:t>Waiver</w:t>
      </w:r>
      <w:bookmarkStart w:id="306" w:name="_Toc288827673"/>
      <w:bookmarkStart w:id="307" w:name="_Toc323120795"/>
      <w:bookmarkStart w:id="308" w:name="_Toc324509729"/>
      <w:bookmarkStart w:id="309" w:name="_Toc324510375"/>
      <w:bookmarkStart w:id="310" w:name="_Toc325118173"/>
      <w:bookmarkStart w:id="311" w:name="_Toc341862377"/>
      <w:bookmarkStart w:id="312" w:name="_Toc341884180"/>
      <w:bookmarkStart w:id="313" w:name="_Toc341884418"/>
      <w:bookmarkStart w:id="314" w:name="_Toc341885196"/>
      <w:bookmarkStart w:id="315" w:name="_Toc341888408"/>
      <w:bookmarkStart w:id="316" w:name="_Toc341942781"/>
      <w:bookmarkStart w:id="317" w:name="_Toc357698087"/>
      <w:bookmarkStart w:id="318" w:name="_Toc357702652"/>
      <w:bookmarkStart w:id="319" w:name="_Toc397004494"/>
      <w:bookmarkEnd w:id="296"/>
      <w:bookmarkEnd w:id="297"/>
      <w:bookmarkEnd w:id="298"/>
      <w:bookmarkEnd w:id="299"/>
      <w:bookmarkEnd w:id="300"/>
      <w:bookmarkEnd w:id="301"/>
      <w:bookmarkEnd w:id="302"/>
      <w:bookmarkEnd w:id="303"/>
      <w:bookmarkEnd w:id="304"/>
    </w:p>
    <w:p w14:paraId="1BCEE71F" w14:textId="77777777" w:rsidR="00A2125F" w:rsidRPr="00A2125F" w:rsidRDefault="00A2125F" w:rsidP="00A2125F">
      <w:pPr>
        <w:widowControl w:val="0"/>
        <w:tabs>
          <w:tab w:val="num" w:pos="1260"/>
        </w:tabs>
        <w:spacing w:after="0" w:line="360" w:lineRule="auto"/>
        <w:ind w:left="1276"/>
        <w:jc w:val="both"/>
        <w:rPr>
          <w:rFonts w:ascii="Arial" w:eastAsia="Times New Roman" w:hAnsi="Arial" w:cs="Arial"/>
          <w:noProof/>
          <w:lang w:eastAsia="en-GB"/>
        </w:rPr>
      </w:pPr>
    </w:p>
    <w:p w14:paraId="6B8549C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320" w:name="_Toc397328256"/>
      <w:r w:rsidRPr="00A2125F">
        <w:rPr>
          <w:rFonts w:ascii="Arial" w:eastAsia="Times New Roman" w:hAnsi="Arial" w:cs="Arial"/>
          <w:noProof/>
          <w:lang w:eastAsia="en-GB"/>
        </w:rPr>
        <w:t>No change, waiver or discharge from the terms and conditions of this Agreement shall be valid unless in writing and signed by the Authorised Signatories, and any such change, waiver or discharge will be effective only in that specific instance and for the purpose given. No failure or delay on the part of either Party in exercising any right, power, or privilege under this Agreement will operate as a waiver thereof, nor will any single or partial exercise of any right, power, or privilege preclude any other or further exercise thereof, or the exercise of any other right, power, or privilege.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36D50D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3C3C67D" w14:textId="77777777" w:rsidR="00A2125F" w:rsidRPr="00A2125F" w:rsidRDefault="00A2125F" w:rsidP="00A2125F">
      <w:pPr>
        <w:widowControl w:val="0"/>
        <w:numPr>
          <w:ilvl w:val="1"/>
          <w:numId w:val="34"/>
        </w:numPr>
        <w:tabs>
          <w:tab w:val="left" w:pos="1276"/>
        </w:tabs>
        <w:spacing w:after="0" w:line="360" w:lineRule="auto"/>
        <w:ind w:left="1276" w:hanging="992"/>
        <w:contextualSpacing/>
        <w:jc w:val="both"/>
        <w:rPr>
          <w:rFonts w:ascii="Arial" w:eastAsia="Times New Roman" w:hAnsi="Arial" w:cs="Arial"/>
          <w:b/>
          <w:noProof/>
          <w:lang w:eastAsia="en-GB"/>
        </w:rPr>
      </w:pPr>
      <w:bookmarkStart w:id="321" w:name="_Hlt72052518"/>
      <w:bookmarkStart w:id="322" w:name="_Ref64709424"/>
      <w:bookmarkEnd w:id="321"/>
      <w:r w:rsidRPr="00A2125F">
        <w:rPr>
          <w:rFonts w:ascii="Arial" w:eastAsia="Times New Roman" w:hAnsi="Arial" w:cs="Arial"/>
          <w:b/>
          <w:noProof/>
          <w:lang w:eastAsia="en-GB"/>
        </w:rPr>
        <w:t>Whole Agreement and Amendment</w:t>
      </w:r>
    </w:p>
    <w:p w14:paraId="48A276A9" w14:textId="77777777" w:rsidR="00A2125F" w:rsidRPr="00A2125F" w:rsidRDefault="00A2125F" w:rsidP="00A2125F">
      <w:pPr>
        <w:widowControl w:val="0"/>
        <w:tabs>
          <w:tab w:val="num" w:pos="1260"/>
        </w:tabs>
        <w:spacing w:after="0" w:line="360" w:lineRule="auto"/>
        <w:ind w:left="1276"/>
        <w:jc w:val="both"/>
        <w:rPr>
          <w:rFonts w:ascii="Arial" w:eastAsia="Times New Roman" w:hAnsi="Arial" w:cs="Arial"/>
          <w:noProof/>
          <w:lang w:eastAsia="en-GB"/>
        </w:rPr>
      </w:pPr>
    </w:p>
    <w:p w14:paraId="1BAF15A7" w14:textId="77777777" w:rsidR="00A2125F" w:rsidRPr="00A2125F" w:rsidRDefault="00A2125F" w:rsidP="00A2125F">
      <w:pPr>
        <w:widowControl w:val="0"/>
        <w:tabs>
          <w:tab w:val="num" w:pos="1260"/>
        </w:tabs>
        <w:spacing w:after="0" w:line="360" w:lineRule="auto"/>
        <w:ind w:left="1276"/>
        <w:jc w:val="both"/>
        <w:rPr>
          <w:rFonts w:ascii="Arial" w:eastAsia="Times New Roman" w:hAnsi="Arial" w:cs="Arial"/>
          <w:noProof/>
          <w:lang w:eastAsia="en-GB"/>
        </w:rPr>
      </w:pPr>
      <w:bookmarkStart w:id="323" w:name="_Toc288827682"/>
      <w:bookmarkStart w:id="324" w:name="_Toc323120804"/>
      <w:bookmarkStart w:id="325" w:name="_Toc324509738"/>
      <w:bookmarkStart w:id="326" w:name="_Toc324510384"/>
      <w:bookmarkStart w:id="327" w:name="_Toc325118181"/>
      <w:bookmarkStart w:id="328" w:name="_Toc341862383"/>
      <w:r w:rsidRPr="00A2125F">
        <w:rPr>
          <w:rFonts w:ascii="Arial" w:eastAsia="Times New Roman" w:hAnsi="Arial" w:cs="Arial"/>
          <w:noProof/>
          <w:lang w:eastAsia="en-GB"/>
        </w:rPr>
        <w:t xml:space="preserve">This Agreement constitutes the whole of the Agreement between the Parties relating to the subject matter hereof and no amendment, alteration, addition, variation or consensual cancellation will be of any force or effect </w:t>
      </w:r>
      <w:r w:rsidRPr="00A2125F">
        <w:rPr>
          <w:rFonts w:ascii="Arial" w:eastAsia="Times New Roman" w:hAnsi="Arial" w:cs="Arial"/>
          <w:noProof/>
          <w:lang w:eastAsia="en-GB"/>
        </w:rPr>
        <w:lastRenderedPageBreak/>
        <w:t>unless reduced to writing and signed by the Authorised Signatories.</w:t>
      </w:r>
      <w:bookmarkStart w:id="329" w:name="_Ref526831664"/>
      <w:bookmarkEnd w:id="322"/>
      <w:r w:rsidRPr="00A2125F">
        <w:rPr>
          <w:rFonts w:ascii="Arial" w:eastAsia="Times New Roman" w:hAnsi="Arial" w:cs="Arial"/>
          <w:noProof/>
          <w:lang w:eastAsia="en-GB"/>
        </w:rPr>
        <w:t xml:space="preserve"> Any document executed by the Parties purporting to amend, substitute or revoke this Agreement or any part hereof, shall be titled an "Addendum" to this Agreement and accordingly annexed hereto.</w:t>
      </w:r>
      <w:bookmarkStart w:id="330" w:name="_Toc480792172"/>
      <w:bookmarkStart w:id="331" w:name="_Toc486998261"/>
      <w:bookmarkStart w:id="332" w:name="_Toc495883142"/>
      <w:bookmarkStart w:id="333" w:name="_Toc499791769"/>
      <w:bookmarkStart w:id="334" w:name="_Toc500424483"/>
      <w:bookmarkStart w:id="335" w:name="_Toc501273231"/>
      <w:bookmarkStart w:id="336" w:name="_Toc502554029"/>
      <w:bookmarkStart w:id="337" w:name="_Toc502569714"/>
      <w:bookmarkStart w:id="338" w:name="_Toc504035156"/>
      <w:bookmarkStart w:id="339" w:name="_Ref103478148"/>
      <w:bookmarkEnd w:id="323"/>
      <w:bookmarkEnd w:id="324"/>
      <w:bookmarkEnd w:id="325"/>
      <w:bookmarkEnd w:id="326"/>
      <w:bookmarkEnd w:id="327"/>
      <w:bookmarkEnd w:id="328"/>
      <w:bookmarkEnd w:id="329"/>
    </w:p>
    <w:p w14:paraId="7BD3556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bookmarkStart w:id="340" w:name="_Toc341862390"/>
      <w:bookmarkEnd w:id="330"/>
      <w:bookmarkEnd w:id="331"/>
      <w:bookmarkEnd w:id="332"/>
      <w:bookmarkEnd w:id="333"/>
      <w:bookmarkEnd w:id="334"/>
      <w:bookmarkEnd w:id="335"/>
      <w:bookmarkEnd w:id="336"/>
      <w:bookmarkEnd w:id="337"/>
      <w:bookmarkEnd w:id="338"/>
      <w:bookmarkEnd w:id="339"/>
      <w:bookmarkEnd w:id="340"/>
    </w:p>
    <w:p w14:paraId="7580DB76"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bCs/>
          <w:noProof/>
          <w:lang w:eastAsia="en-GB"/>
        </w:rPr>
      </w:pPr>
      <w:r w:rsidRPr="00A2125F">
        <w:rPr>
          <w:rFonts w:ascii="Arial" w:eastAsia="Times New Roman" w:hAnsi="Arial" w:cs="Arial"/>
          <w:b/>
          <w:bCs/>
          <w:noProof/>
          <w:lang w:eastAsia="en-GB"/>
        </w:rPr>
        <w:t>Master Services Agreement between the South African Revenue Service and …… pursuant to RFP 01/2026</w:t>
      </w:r>
    </w:p>
    <w:p w14:paraId="6B7025C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866B430"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SIGNED BY THE SARS’ AUTHORISED SIGNATORIES</w:t>
      </w:r>
    </w:p>
    <w:p w14:paraId="271B6E61"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62664A04"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09325FF0"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___________________________</w:t>
      </w:r>
      <w:r w:rsidRPr="00A2125F">
        <w:rPr>
          <w:rFonts w:ascii="Arial" w:eastAsia="Times New Roman" w:hAnsi="Arial" w:cs="Arial"/>
          <w:b/>
          <w:noProof/>
          <w:lang w:eastAsia="en-GB"/>
        </w:rPr>
        <w:tab/>
      </w:r>
    </w:p>
    <w:p w14:paraId="6C971D8D"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NAME:</w:t>
      </w:r>
    </w:p>
    <w:p w14:paraId="7C55A03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DESIGNATION:</w:t>
      </w:r>
    </w:p>
    <w:p w14:paraId="7BF0FAEE"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DATE:</w:t>
      </w:r>
    </w:p>
    <w:p w14:paraId="66D77445"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PLACE:</w:t>
      </w:r>
    </w:p>
    <w:p w14:paraId="729465F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42197C78"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66C8CE40"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___________________________</w:t>
      </w:r>
    </w:p>
    <w:p w14:paraId="409D521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NAME:</w:t>
      </w:r>
    </w:p>
    <w:p w14:paraId="6E639C04"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DESIGNATION:</w:t>
      </w:r>
    </w:p>
    <w:p w14:paraId="7E6526DB"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DATE:</w:t>
      </w:r>
    </w:p>
    <w:p w14:paraId="0990A4D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PLACE:</w:t>
      </w:r>
    </w:p>
    <w:p w14:paraId="0D1144CC"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6A88F46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p>
    <w:p w14:paraId="23156A17"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 xml:space="preserve">SIGNED BY THE SERVICE PROVIDER’S AUTHORISED SIGNATORY </w:t>
      </w:r>
    </w:p>
    <w:p w14:paraId="0793B732"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48E7AD8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noProof/>
          <w:lang w:eastAsia="en-GB"/>
        </w:rPr>
      </w:pPr>
    </w:p>
    <w:p w14:paraId="7AF95FB2"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___________________________</w:t>
      </w:r>
    </w:p>
    <w:p w14:paraId="4BD92454"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NAME:</w:t>
      </w:r>
    </w:p>
    <w:p w14:paraId="64537D4F"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CAPACITY:</w:t>
      </w:r>
    </w:p>
    <w:p w14:paraId="71FB34E2"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PLACE:</w:t>
      </w:r>
    </w:p>
    <w:p w14:paraId="4D28C59A" w14:textId="77777777" w:rsidR="00A2125F" w:rsidRPr="00A2125F" w:rsidRDefault="00A2125F" w:rsidP="00A2125F">
      <w:pPr>
        <w:widowControl w:val="0"/>
        <w:tabs>
          <w:tab w:val="left" w:pos="1276"/>
        </w:tabs>
        <w:spacing w:after="0" w:line="360" w:lineRule="auto"/>
        <w:ind w:left="1276"/>
        <w:jc w:val="both"/>
        <w:rPr>
          <w:rFonts w:ascii="Arial" w:eastAsia="Times New Roman" w:hAnsi="Arial" w:cs="Arial"/>
          <w:b/>
          <w:noProof/>
          <w:lang w:eastAsia="en-GB"/>
        </w:rPr>
      </w:pPr>
      <w:r w:rsidRPr="00A2125F">
        <w:rPr>
          <w:rFonts w:ascii="Arial" w:eastAsia="Times New Roman" w:hAnsi="Arial" w:cs="Arial"/>
          <w:b/>
          <w:noProof/>
          <w:lang w:eastAsia="en-GB"/>
        </w:rPr>
        <w:t>DATE:</w:t>
      </w:r>
    </w:p>
    <w:p w14:paraId="30317665" w14:textId="77777777" w:rsidR="00A2125F" w:rsidRPr="00A2125F" w:rsidRDefault="00A2125F" w:rsidP="00A2125F">
      <w:pPr>
        <w:spacing w:after="0" w:line="240" w:lineRule="auto"/>
        <w:rPr>
          <w:rFonts w:ascii="Arial" w:eastAsia="Times New Roman" w:hAnsi="Arial" w:cs="Arial"/>
          <w:lang w:val="en-GB" w:eastAsia="en-GB"/>
        </w:rPr>
      </w:pPr>
    </w:p>
    <w:p w14:paraId="7497C52C" w14:textId="77777777" w:rsidR="00A2125F" w:rsidRPr="00A2125F" w:rsidRDefault="00A2125F" w:rsidP="00A2125F"/>
    <w:p w14:paraId="7949FBE4" w14:textId="77777777" w:rsidR="001C7676" w:rsidRDefault="001C7676"/>
    <w:sectPr w:rsidR="001C7676" w:rsidSect="00A2125F">
      <w:footerReference w:type="even" r:id="rId8"/>
      <w:footerReference w:type="default" r:id="rId9"/>
      <w:pgSz w:w="11906" w:h="16838"/>
      <w:pgMar w:top="1418" w:right="1701" w:bottom="1418"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4566B" w14:textId="77777777" w:rsidR="00A2125F" w:rsidRDefault="00A2125F" w:rsidP="00037C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B73F567" w14:textId="77777777" w:rsidR="00A2125F" w:rsidRDefault="00A2125F" w:rsidP="00037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84F8" w14:textId="77777777" w:rsidR="00A2125F" w:rsidRPr="00FB71C6" w:rsidRDefault="00A2125F" w:rsidP="00F15B47">
    <w:pPr>
      <w:pStyle w:val="Footer"/>
      <w:rPr>
        <w:rFonts w:ascii="Arial" w:hAnsi="Arial" w:cs="Arial"/>
        <w:b/>
        <w:sz w:val="20"/>
        <w:szCs w:val="20"/>
      </w:rPr>
    </w:pPr>
    <w:r>
      <w:rPr>
        <w:rFonts w:ascii="Arial" w:hAnsi="Arial" w:cs="Arial"/>
        <w:b/>
        <w:sz w:val="20"/>
        <w:szCs w:val="20"/>
      </w:rPr>
      <w:tab/>
    </w:r>
    <w:r>
      <w:rPr>
        <w:rFonts w:ascii="Arial" w:hAnsi="Arial" w:cs="Arial"/>
        <w:b/>
        <w:sz w:val="20"/>
        <w:szCs w:val="20"/>
      </w:rPr>
      <w:tab/>
    </w:r>
    <w:r w:rsidRPr="00FB71C6">
      <w:rPr>
        <w:rFonts w:ascii="Arial" w:hAnsi="Arial" w:cs="Arial"/>
        <w:b/>
        <w:sz w:val="20"/>
        <w:szCs w:val="20"/>
      </w:rPr>
      <w:t xml:space="preserve">Page </w:t>
    </w:r>
    <w:r w:rsidRPr="00FB71C6">
      <w:rPr>
        <w:rFonts w:ascii="Arial" w:hAnsi="Arial" w:cs="Arial"/>
        <w:b/>
        <w:sz w:val="20"/>
        <w:szCs w:val="20"/>
      </w:rPr>
      <w:fldChar w:fldCharType="begin"/>
    </w:r>
    <w:r w:rsidRPr="00FB71C6">
      <w:rPr>
        <w:rFonts w:ascii="Arial" w:hAnsi="Arial" w:cs="Arial"/>
        <w:b/>
        <w:sz w:val="20"/>
        <w:szCs w:val="20"/>
      </w:rPr>
      <w:instrText xml:space="preserve"> PAGE </w:instrText>
    </w:r>
    <w:r w:rsidRPr="00FB71C6">
      <w:rPr>
        <w:rFonts w:ascii="Arial" w:hAnsi="Arial" w:cs="Arial"/>
        <w:b/>
        <w:sz w:val="20"/>
        <w:szCs w:val="20"/>
      </w:rPr>
      <w:fldChar w:fldCharType="separate"/>
    </w:r>
    <w:r>
      <w:rPr>
        <w:rFonts w:ascii="Arial" w:hAnsi="Arial" w:cs="Arial"/>
        <w:b/>
        <w:noProof/>
        <w:sz w:val="20"/>
        <w:szCs w:val="20"/>
      </w:rPr>
      <w:t>45</w:t>
    </w:r>
    <w:r w:rsidRPr="00FB71C6">
      <w:rPr>
        <w:rFonts w:ascii="Arial" w:hAnsi="Arial" w:cs="Arial"/>
        <w:b/>
        <w:sz w:val="20"/>
        <w:szCs w:val="20"/>
      </w:rPr>
      <w:fldChar w:fldCharType="end"/>
    </w:r>
    <w:r w:rsidRPr="00FB71C6">
      <w:rPr>
        <w:rFonts w:ascii="Arial" w:hAnsi="Arial" w:cs="Arial"/>
        <w:b/>
        <w:sz w:val="20"/>
        <w:szCs w:val="20"/>
      </w:rPr>
      <w:t xml:space="preserve"> of </w:t>
    </w:r>
    <w:r w:rsidRPr="00FB71C6">
      <w:rPr>
        <w:rFonts w:ascii="Arial" w:hAnsi="Arial" w:cs="Arial"/>
        <w:b/>
        <w:sz w:val="20"/>
        <w:szCs w:val="20"/>
      </w:rPr>
      <w:fldChar w:fldCharType="begin"/>
    </w:r>
    <w:r w:rsidRPr="00FB71C6">
      <w:rPr>
        <w:rFonts w:ascii="Arial" w:hAnsi="Arial" w:cs="Arial"/>
        <w:b/>
        <w:sz w:val="20"/>
        <w:szCs w:val="20"/>
      </w:rPr>
      <w:instrText xml:space="preserve"> NUMPAGES  </w:instrText>
    </w:r>
    <w:r w:rsidRPr="00FB71C6">
      <w:rPr>
        <w:rFonts w:ascii="Arial" w:hAnsi="Arial" w:cs="Arial"/>
        <w:b/>
        <w:sz w:val="20"/>
        <w:szCs w:val="20"/>
      </w:rPr>
      <w:fldChar w:fldCharType="separate"/>
    </w:r>
    <w:r>
      <w:rPr>
        <w:rFonts w:ascii="Arial" w:hAnsi="Arial" w:cs="Arial"/>
        <w:b/>
        <w:noProof/>
        <w:sz w:val="20"/>
        <w:szCs w:val="20"/>
      </w:rPr>
      <w:t>45</w:t>
    </w:r>
    <w:r w:rsidRPr="00FB71C6">
      <w:rPr>
        <w:rFonts w:ascii="Arial" w:hAnsi="Arial" w:cs="Arial"/>
        <w:b/>
        <w:sz w:val="20"/>
        <w:szCs w:val="20"/>
      </w:rPr>
      <w:fldChar w:fldCharType="end"/>
    </w:r>
  </w:p>
  <w:p w14:paraId="14B4F9F5" w14:textId="77777777" w:rsidR="00A2125F" w:rsidRDefault="00A2125F" w:rsidP="00037CAC">
    <w:pPr>
      <w:pStyle w:val="Footer"/>
      <w:ind w:right="360"/>
      <w:jc w:val="cen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98D"/>
    <w:multiLevelType w:val="multilevel"/>
    <w:tmpl w:val="E78A43C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642EE"/>
    <w:multiLevelType w:val="multilevel"/>
    <w:tmpl w:val="B8D419C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CC212DF"/>
    <w:multiLevelType w:val="multilevel"/>
    <w:tmpl w:val="411C4080"/>
    <w:lvl w:ilvl="0">
      <w:start w:val="1"/>
      <w:numFmt w:val="decimal"/>
      <w:pStyle w:val="BGHeading1AltQ"/>
      <w:lvlText w:val="%1."/>
      <w:lvlJc w:val="left"/>
      <w:pPr>
        <w:tabs>
          <w:tab w:val="num" w:pos="720"/>
        </w:tabs>
        <w:ind w:left="720" w:hanging="720"/>
      </w:pPr>
      <w:rPr>
        <w:rFonts w:cs="Times New Roman" w:hint="default"/>
      </w:rPr>
    </w:lvl>
    <w:lvl w:ilvl="1">
      <w:start w:val="1"/>
      <w:numFmt w:val="decimal"/>
      <w:pStyle w:val="BGHeading2AltA"/>
      <w:lvlText w:val="%1.%2"/>
      <w:lvlJc w:val="left"/>
      <w:pPr>
        <w:tabs>
          <w:tab w:val="num" w:pos="1440"/>
        </w:tabs>
        <w:ind w:left="1440" w:hanging="1440"/>
      </w:pPr>
      <w:rPr>
        <w:rFonts w:cs="Times New Roman" w:hint="default"/>
      </w:rPr>
    </w:lvl>
    <w:lvl w:ilvl="2">
      <w:start w:val="1"/>
      <w:numFmt w:val="decimal"/>
      <w:pStyle w:val="BGHeading3AltZ"/>
      <w:lvlText w:val="%1.%2.%3"/>
      <w:lvlJc w:val="left"/>
      <w:pPr>
        <w:tabs>
          <w:tab w:val="num" w:pos="2160"/>
        </w:tabs>
        <w:ind w:left="2160" w:hanging="2160"/>
      </w:pPr>
      <w:rPr>
        <w:rFonts w:cs="Times New Roman" w:hint="default"/>
      </w:rPr>
    </w:lvl>
    <w:lvl w:ilvl="3">
      <w:start w:val="1"/>
      <w:numFmt w:val="decimal"/>
      <w:pStyle w:val="BGHeading4AltX"/>
      <w:lvlText w:val="%1.%2.%3.%4"/>
      <w:lvlJc w:val="left"/>
      <w:pPr>
        <w:tabs>
          <w:tab w:val="num" w:pos="2880"/>
        </w:tabs>
        <w:ind w:left="2880" w:hanging="2880"/>
      </w:pPr>
      <w:rPr>
        <w:rFonts w:cs="Times New Roman" w:hint="default"/>
      </w:rPr>
    </w:lvl>
    <w:lvl w:ilvl="4">
      <w:start w:val="1"/>
      <w:numFmt w:val="decimal"/>
      <w:pStyle w:val="BGHeading5AltC"/>
      <w:lvlText w:val="%1.%2.%3.%4.%5"/>
      <w:lvlJc w:val="left"/>
      <w:pPr>
        <w:tabs>
          <w:tab w:val="num" w:pos="3600"/>
        </w:tabs>
        <w:ind w:left="3600" w:hanging="3600"/>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15:restartNumberingAfterBreak="0">
    <w:nsid w:val="0D6761B2"/>
    <w:multiLevelType w:val="multilevel"/>
    <w:tmpl w:val="5A96A86E"/>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A80CF8"/>
    <w:multiLevelType w:val="multilevel"/>
    <w:tmpl w:val="8938A770"/>
    <w:lvl w:ilvl="0">
      <w:start w:val="2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86340"/>
    <w:multiLevelType w:val="multilevel"/>
    <w:tmpl w:val="3ED4B910"/>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82962"/>
    <w:multiLevelType w:val="hybridMultilevel"/>
    <w:tmpl w:val="1CB6D098"/>
    <w:lvl w:ilvl="0" w:tplc="A7445448">
      <w:start w:val="1"/>
      <w:numFmt w:val="decimal"/>
      <w:lvlText w:val="%1."/>
      <w:lvlJc w:val="left"/>
      <w:pPr>
        <w:tabs>
          <w:tab w:val="num" w:pos="1156"/>
        </w:tabs>
        <w:ind w:left="1156" w:hanging="360"/>
      </w:pPr>
      <w:rPr>
        <w:rFonts w:cs="Times New Roman" w:hint="default"/>
        <w:b/>
      </w:rPr>
    </w:lvl>
    <w:lvl w:ilvl="1" w:tplc="08090019">
      <w:start w:val="1"/>
      <w:numFmt w:val="lowerLetter"/>
      <w:lvlText w:val="%2."/>
      <w:lvlJc w:val="left"/>
      <w:pPr>
        <w:tabs>
          <w:tab w:val="num" w:pos="1876"/>
        </w:tabs>
        <w:ind w:left="1876" w:hanging="360"/>
      </w:pPr>
      <w:rPr>
        <w:rFonts w:cs="Times New Roman"/>
      </w:rPr>
    </w:lvl>
    <w:lvl w:ilvl="2" w:tplc="0809001B">
      <w:start w:val="1"/>
      <w:numFmt w:val="lowerRoman"/>
      <w:lvlText w:val="%3."/>
      <w:lvlJc w:val="right"/>
      <w:pPr>
        <w:tabs>
          <w:tab w:val="num" w:pos="2596"/>
        </w:tabs>
        <w:ind w:left="2596" w:hanging="180"/>
      </w:pPr>
      <w:rPr>
        <w:rFonts w:cs="Times New Roman"/>
      </w:rPr>
    </w:lvl>
    <w:lvl w:ilvl="3" w:tplc="0809000F" w:tentative="1">
      <w:start w:val="1"/>
      <w:numFmt w:val="decimal"/>
      <w:lvlText w:val="%4."/>
      <w:lvlJc w:val="left"/>
      <w:pPr>
        <w:tabs>
          <w:tab w:val="num" w:pos="3316"/>
        </w:tabs>
        <w:ind w:left="3316" w:hanging="360"/>
      </w:pPr>
      <w:rPr>
        <w:rFonts w:cs="Times New Roman"/>
      </w:rPr>
    </w:lvl>
    <w:lvl w:ilvl="4" w:tplc="08090019" w:tentative="1">
      <w:start w:val="1"/>
      <w:numFmt w:val="lowerLetter"/>
      <w:lvlText w:val="%5."/>
      <w:lvlJc w:val="left"/>
      <w:pPr>
        <w:tabs>
          <w:tab w:val="num" w:pos="4036"/>
        </w:tabs>
        <w:ind w:left="4036" w:hanging="360"/>
      </w:pPr>
      <w:rPr>
        <w:rFonts w:cs="Times New Roman"/>
      </w:rPr>
    </w:lvl>
    <w:lvl w:ilvl="5" w:tplc="0809001B" w:tentative="1">
      <w:start w:val="1"/>
      <w:numFmt w:val="lowerRoman"/>
      <w:lvlText w:val="%6."/>
      <w:lvlJc w:val="right"/>
      <w:pPr>
        <w:tabs>
          <w:tab w:val="num" w:pos="4756"/>
        </w:tabs>
        <w:ind w:left="4756" w:hanging="180"/>
      </w:pPr>
      <w:rPr>
        <w:rFonts w:cs="Times New Roman"/>
      </w:rPr>
    </w:lvl>
    <w:lvl w:ilvl="6" w:tplc="0809000F" w:tentative="1">
      <w:start w:val="1"/>
      <w:numFmt w:val="decimal"/>
      <w:lvlText w:val="%7."/>
      <w:lvlJc w:val="left"/>
      <w:pPr>
        <w:tabs>
          <w:tab w:val="num" w:pos="5476"/>
        </w:tabs>
        <w:ind w:left="5476" w:hanging="360"/>
      </w:pPr>
      <w:rPr>
        <w:rFonts w:cs="Times New Roman"/>
      </w:rPr>
    </w:lvl>
    <w:lvl w:ilvl="7" w:tplc="08090019" w:tentative="1">
      <w:start w:val="1"/>
      <w:numFmt w:val="lowerLetter"/>
      <w:lvlText w:val="%8."/>
      <w:lvlJc w:val="left"/>
      <w:pPr>
        <w:tabs>
          <w:tab w:val="num" w:pos="6196"/>
        </w:tabs>
        <w:ind w:left="6196" w:hanging="360"/>
      </w:pPr>
      <w:rPr>
        <w:rFonts w:cs="Times New Roman"/>
      </w:rPr>
    </w:lvl>
    <w:lvl w:ilvl="8" w:tplc="0809001B" w:tentative="1">
      <w:start w:val="1"/>
      <w:numFmt w:val="lowerRoman"/>
      <w:lvlText w:val="%9."/>
      <w:lvlJc w:val="right"/>
      <w:pPr>
        <w:tabs>
          <w:tab w:val="num" w:pos="6916"/>
        </w:tabs>
        <w:ind w:left="6916" w:hanging="180"/>
      </w:pPr>
      <w:rPr>
        <w:rFonts w:cs="Times New Roman"/>
      </w:rPr>
    </w:lvl>
  </w:abstractNum>
  <w:abstractNum w:abstractNumId="7" w15:restartNumberingAfterBreak="0">
    <w:nsid w:val="168644FD"/>
    <w:multiLevelType w:val="multilevel"/>
    <w:tmpl w:val="CD860A28"/>
    <w:lvl w:ilvl="0">
      <w:start w:val="1"/>
      <w:numFmt w:val="decimal"/>
      <w:pStyle w:val="level1"/>
      <w:isLgl/>
      <w:lvlText w:val="%1"/>
      <w:lvlJc w:val="left"/>
      <w:pPr>
        <w:tabs>
          <w:tab w:val="num" w:pos="2269"/>
        </w:tabs>
        <w:ind w:left="2269" w:hanging="567"/>
      </w:pPr>
      <w:rPr>
        <w:rFonts w:ascii="Arial Narrow" w:hAnsi="Arial Narrow" w:cs="Times New Roman" w:hint="default"/>
        <w:b/>
        <w:i w:val="0"/>
        <w:sz w:val="22"/>
        <w:u w:val="none"/>
      </w:rPr>
    </w:lvl>
    <w:lvl w:ilvl="1">
      <w:start w:val="1"/>
      <w:numFmt w:val="decimal"/>
      <w:pStyle w:val="level2"/>
      <w:isLgl/>
      <w:lvlText w:val="%1.%2"/>
      <w:lvlJc w:val="left"/>
      <w:pPr>
        <w:tabs>
          <w:tab w:val="num" w:pos="993"/>
        </w:tabs>
        <w:ind w:left="993" w:hanging="851"/>
      </w:pPr>
      <w:rPr>
        <w:rFonts w:ascii="Arial" w:hAnsi="Arial" w:cs="Times New Roman" w:hint="default"/>
        <w:b w:val="0"/>
        <w:i w:val="0"/>
        <w:sz w:val="22"/>
      </w:rPr>
    </w:lvl>
    <w:lvl w:ilvl="2">
      <w:start w:val="1"/>
      <w:numFmt w:val="decimal"/>
      <w:pStyle w:val="level3"/>
      <w:isLgl/>
      <w:lvlText w:val="%1.%2.%3"/>
      <w:lvlJc w:val="left"/>
      <w:pPr>
        <w:tabs>
          <w:tab w:val="num" w:pos="1134"/>
        </w:tabs>
        <w:ind w:left="1134" w:hanging="1134"/>
      </w:pPr>
      <w:rPr>
        <w:rFonts w:ascii="Arial" w:hAnsi="Arial" w:cs="Times New Roman" w:hint="default"/>
        <w:b w:val="0"/>
        <w:i w:val="0"/>
        <w:sz w:val="22"/>
      </w:rPr>
    </w:lvl>
    <w:lvl w:ilvl="3">
      <w:start w:val="1"/>
      <w:numFmt w:val="decimal"/>
      <w:pStyle w:val="level4"/>
      <w:isLgl/>
      <w:lvlText w:val="%1.%2.%3.%4"/>
      <w:lvlJc w:val="left"/>
      <w:pPr>
        <w:tabs>
          <w:tab w:val="num" w:pos="1418"/>
        </w:tabs>
        <w:ind w:left="1418" w:hanging="1418"/>
      </w:pPr>
      <w:rPr>
        <w:rFonts w:ascii="Arial" w:hAnsi="Arial" w:cs="Times New Roman" w:hint="default"/>
        <w:b w:val="0"/>
        <w:i w:val="0"/>
        <w:sz w:val="22"/>
      </w:rPr>
    </w:lvl>
    <w:lvl w:ilvl="4">
      <w:start w:val="1"/>
      <w:numFmt w:val="decimal"/>
      <w:pStyle w:val="level5"/>
      <w:lvlText w:val="%1.%2.%3.%4.%5"/>
      <w:lvlJc w:val="left"/>
      <w:pPr>
        <w:tabs>
          <w:tab w:val="num" w:pos="1701"/>
        </w:tabs>
        <w:ind w:left="1701" w:hanging="1701"/>
      </w:pPr>
      <w:rPr>
        <w:rFonts w:ascii="Arial" w:hAnsi="Arial" w:cs="Times New Roman" w:hint="default"/>
        <w:b w:val="0"/>
        <w:i w:val="0"/>
        <w:sz w:val="22"/>
      </w:rPr>
    </w:lvl>
    <w:lvl w:ilvl="5">
      <w:start w:val="1"/>
      <w:numFmt w:val="decimal"/>
      <w:pStyle w:val="level6"/>
      <w:lvlText w:val="%1.%2.%3.%4.%5.%6"/>
      <w:lvlJc w:val="left"/>
      <w:pPr>
        <w:tabs>
          <w:tab w:val="num" w:pos="1985"/>
        </w:tabs>
        <w:ind w:left="1985" w:hanging="1985"/>
      </w:pPr>
      <w:rPr>
        <w:rFonts w:ascii="Arial" w:hAnsi="Arial" w:cs="Times New Roman" w:hint="default"/>
        <w:b w:val="0"/>
        <w:i w:val="0"/>
        <w:sz w:val="22"/>
      </w:rPr>
    </w:lvl>
    <w:lvl w:ilvl="6">
      <w:start w:val="1"/>
      <w:numFmt w:val="decimal"/>
      <w:pStyle w:val="level7"/>
      <w:lvlText w:val="%1.%2.%3.%4.%5.%6.%7"/>
      <w:lvlJc w:val="left"/>
      <w:pPr>
        <w:tabs>
          <w:tab w:val="num" w:pos="2268"/>
        </w:tabs>
        <w:ind w:left="2268" w:hanging="2268"/>
      </w:pPr>
      <w:rPr>
        <w:rFonts w:ascii="Arial" w:hAnsi="Arial" w:cs="Times New Roman" w:hint="default"/>
        <w:b w:val="0"/>
        <w:i w:val="0"/>
        <w:sz w:val="22"/>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81E7E03"/>
    <w:multiLevelType w:val="multilevel"/>
    <w:tmpl w:val="0830610C"/>
    <w:lvl w:ilvl="0">
      <w:start w:val="14"/>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19E17EDA"/>
    <w:multiLevelType w:val="multilevel"/>
    <w:tmpl w:val="8AB4B2B4"/>
    <w:lvl w:ilvl="0">
      <w:start w:val="2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D737248"/>
    <w:multiLevelType w:val="multilevel"/>
    <w:tmpl w:val="E8C68718"/>
    <w:lvl w:ilvl="0">
      <w:start w:val="2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EC272E"/>
    <w:multiLevelType w:val="multilevel"/>
    <w:tmpl w:val="75D25CEC"/>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1240F50"/>
    <w:multiLevelType w:val="multilevel"/>
    <w:tmpl w:val="1652CB58"/>
    <w:lvl w:ilvl="0">
      <w:start w:val="25"/>
      <w:numFmt w:val="decimal"/>
      <w:lvlText w:val="%1"/>
      <w:lvlJc w:val="left"/>
      <w:pPr>
        <w:ind w:left="420" w:hanging="420"/>
      </w:pPr>
      <w:rPr>
        <w:rFonts w:hint="default"/>
      </w:rPr>
    </w:lvl>
    <w:lvl w:ilvl="1">
      <w:start w:val="1"/>
      <w:numFmt w:val="decimal"/>
      <w:lvlText w:val="%1.%2"/>
      <w:lvlJc w:val="left"/>
      <w:pPr>
        <w:ind w:left="780" w:hanging="42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343091B"/>
    <w:multiLevelType w:val="multilevel"/>
    <w:tmpl w:val="F8DEEA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B7545D"/>
    <w:multiLevelType w:val="multilevel"/>
    <w:tmpl w:val="54A6CD48"/>
    <w:lvl w:ilvl="0">
      <w:start w:val="3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29A54DBA"/>
    <w:multiLevelType w:val="multilevel"/>
    <w:tmpl w:val="752A2602"/>
    <w:lvl w:ilvl="0">
      <w:start w:val="8"/>
      <w:numFmt w:val="decimal"/>
      <w:lvlText w:val="%1"/>
      <w:lvlJc w:val="left"/>
      <w:pPr>
        <w:ind w:left="360" w:hanging="360"/>
      </w:pPr>
      <w:rPr>
        <w:rFonts w:hint="default"/>
      </w:rPr>
    </w:lvl>
    <w:lvl w:ilvl="1">
      <w:start w:val="1"/>
      <w:numFmt w:val="decimal"/>
      <w:lvlText w:val="%1.%2"/>
      <w:lvlJc w:val="left"/>
      <w:pPr>
        <w:ind w:left="1440" w:hanging="360"/>
      </w:pPr>
      <w:rPr>
        <w:rFonts w:ascii="Arial" w:hAnsi="Arial" w:cs="Arial" w:hint="default"/>
        <w:b w:val="0"/>
        <w:sz w:val="22"/>
        <w:szCs w:val="22"/>
      </w:rPr>
    </w:lvl>
    <w:lvl w:ilvl="2">
      <w:start w:val="1"/>
      <w:numFmt w:val="decimal"/>
      <w:lvlText w:val="%1.%2.%3"/>
      <w:lvlJc w:val="left"/>
      <w:pPr>
        <w:ind w:left="2880" w:hanging="720"/>
      </w:pPr>
      <w:rPr>
        <w:rFonts w:ascii="Arial" w:hAnsi="Arial" w:cs="Arial" w:hint="default"/>
        <w:b w:val="0"/>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14A2E55"/>
    <w:multiLevelType w:val="multilevel"/>
    <w:tmpl w:val="56C8AAE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24A0299"/>
    <w:multiLevelType w:val="multilevel"/>
    <w:tmpl w:val="1E96CF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83E67C8"/>
    <w:multiLevelType w:val="multilevel"/>
    <w:tmpl w:val="6B8EB36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7A20DE"/>
    <w:multiLevelType w:val="hybridMultilevel"/>
    <w:tmpl w:val="EC38E9EA"/>
    <w:lvl w:ilvl="0" w:tplc="6D50FE22">
      <w:start w:val="1"/>
      <w:numFmt w:val="lowerRoman"/>
      <w:lvlText w:val="%1)"/>
      <w:lvlJc w:val="left"/>
      <w:pPr>
        <w:ind w:left="1996" w:hanging="720"/>
      </w:pPr>
      <w:rPr>
        <w:rFonts w:hint="default"/>
      </w:rPr>
    </w:lvl>
    <w:lvl w:ilvl="1" w:tplc="1C090019" w:tentative="1">
      <w:start w:val="1"/>
      <w:numFmt w:val="lowerLetter"/>
      <w:lvlText w:val="%2."/>
      <w:lvlJc w:val="left"/>
      <w:pPr>
        <w:ind w:left="2356" w:hanging="360"/>
      </w:pPr>
    </w:lvl>
    <w:lvl w:ilvl="2" w:tplc="1C09001B" w:tentative="1">
      <w:start w:val="1"/>
      <w:numFmt w:val="lowerRoman"/>
      <w:lvlText w:val="%3."/>
      <w:lvlJc w:val="right"/>
      <w:pPr>
        <w:ind w:left="3076" w:hanging="180"/>
      </w:pPr>
    </w:lvl>
    <w:lvl w:ilvl="3" w:tplc="1C09000F" w:tentative="1">
      <w:start w:val="1"/>
      <w:numFmt w:val="decimal"/>
      <w:lvlText w:val="%4."/>
      <w:lvlJc w:val="left"/>
      <w:pPr>
        <w:ind w:left="3796" w:hanging="360"/>
      </w:pPr>
    </w:lvl>
    <w:lvl w:ilvl="4" w:tplc="1C090019" w:tentative="1">
      <w:start w:val="1"/>
      <w:numFmt w:val="lowerLetter"/>
      <w:lvlText w:val="%5."/>
      <w:lvlJc w:val="left"/>
      <w:pPr>
        <w:ind w:left="4516" w:hanging="360"/>
      </w:pPr>
    </w:lvl>
    <w:lvl w:ilvl="5" w:tplc="1C09001B" w:tentative="1">
      <w:start w:val="1"/>
      <w:numFmt w:val="lowerRoman"/>
      <w:lvlText w:val="%6."/>
      <w:lvlJc w:val="right"/>
      <w:pPr>
        <w:ind w:left="5236" w:hanging="180"/>
      </w:pPr>
    </w:lvl>
    <w:lvl w:ilvl="6" w:tplc="1C09000F" w:tentative="1">
      <w:start w:val="1"/>
      <w:numFmt w:val="decimal"/>
      <w:lvlText w:val="%7."/>
      <w:lvlJc w:val="left"/>
      <w:pPr>
        <w:ind w:left="5956" w:hanging="360"/>
      </w:pPr>
    </w:lvl>
    <w:lvl w:ilvl="7" w:tplc="1C090019" w:tentative="1">
      <w:start w:val="1"/>
      <w:numFmt w:val="lowerLetter"/>
      <w:lvlText w:val="%8."/>
      <w:lvlJc w:val="left"/>
      <w:pPr>
        <w:ind w:left="6676" w:hanging="360"/>
      </w:pPr>
    </w:lvl>
    <w:lvl w:ilvl="8" w:tplc="1C09001B" w:tentative="1">
      <w:start w:val="1"/>
      <w:numFmt w:val="lowerRoman"/>
      <w:lvlText w:val="%9."/>
      <w:lvlJc w:val="right"/>
      <w:pPr>
        <w:ind w:left="7396" w:hanging="180"/>
      </w:pPr>
    </w:lvl>
  </w:abstractNum>
  <w:abstractNum w:abstractNumId="20" w15:restartNumberingAfterBreak="0">
    <w:nsid w:val="46BF5507"/>
    <w:multiLevelType w:val="multilevel"/>
    <w:tmpl w:val="6B843A98"/>
    <w:lvl w:ilvl="0">
      <w:start w:val="15"/>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48622A36"/>
    <w:multiLevelType w:val="hybridMultilevel"/>
    <w:tmpl w:val="B5F28C04"/>
    <w:lvl w:ilvl="0" w:tplc="FFFFFFFF">
      <w:start w:val="1"/>
      <w:numFmt w:val="lowerLetter"/>
      <w:lvlText w:val="%1)"/>
      <w:lvlJc w:val="left"/>
      <w:pPr>
        <w:ind w:left="2138" w:hanging="360"/>
      </w:pPr>
    </w:lvl>
    <w:lvl w:ilvl="1" w:tplc="FFFFFFFF" w:tentative="1">
      <w:start w:val="1"/>
      <w:numFmt w:val="lowerLetter"/>
      <w:lvlText w:val="%2."/>
      <w:lvlJc w:val="left"/>
      <w:pPr>
        <w:ind w:left="2858" w:hanging="360"/>
      </w:pPr>
    </w:lvl>
    <w:lvl w:ilvl="2" w:tplc="FFFFFFFF">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2" w15:restartNumberingAfterBreak="0">
    <w:nsid w:val="4D8947BB"/>
    <w:multiLevelType w:val="multilevel"/>
    <w:tmpl w:val="48CAE968"/>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9F4E59"/>
    <w:multiLevelType w:val="hybridMultilevel"/>
    <w:tmpl w:val="F58A7368"/>
    <w:lvl w:ilvl="0" w:tplc="1C090017">
      <w:start w:val="1"/>
      <w:numFmt w:val="lowerLetter"/>
      <w:lvlText w:val="%1)"/>
      <w:lvlJc w:val="left"/>
      <w:pPr>
        <w:ind w:left="4680" w:hanging="360"/>
      </w:p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4" w15:restartNumberingAfterBreak="0">
    <w:nsid w:val="500C1E76"/>
    <w:multiLevelType w:val="multilevel"/>
    <w:tmpl w:val="49B28706"/>
    <w:lvl w:ilvl="0">
      <w:start w:val="25"/>
      <w:numFmt w:val="decimal"/>
      <w:lvlText w:val="%1"/>
      <w:lvlJc w:val="left"/>
      <w:pPr>
        <w:ind w:left="420" w:hanging="420"/>
      </w:pPr>
      <w:rPr>
        <w:rFonts w:hint="default"/>
      </w:rPr>
    </w:lvl>
    <w:lvl w:ilvl="1">
      <w:start w:val="1"/>
      <w:numFmt w:val="decimal"/>
      <w:lvlText w:val="%1.%2"/>
      <w:lvlJc w:val="left"/>
      <w:pPr>
        <w:ind w:left="780" w:hanging="420"/>
      </w:pPr>
      <w:rPr>
        <w:rFonts w:hint="default"/>
        <w:b w:val="0"/>
        <w:bCs/>
        <w:i w:val="0"/>
        <w:iCs/>
        <w:color w:val="auto"/>
      </w:rPr>
    </w:lvl>
    <w:lvl w:ilvl="2">
      <w:start w:val="1"/>
      <w:numFmt w:val="decimal"/>
      <w:lvlText w:val="%1.%2.%3"/>
      <w:lvlJc w:val="left"/>
      <w:pPr>
        <w:ind w:left="1440" w:hanging="720"/>
      </w:pPr>
      <w:rPr>
        <w:rFonts w:hint="default"/>
        <w:b w:val="0"/>
        <w:bCs/>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1601DB0"/>
    <w:multiLevelType w:val="multilevel"/>
    <w:tmpl w:val="51EC584E"/>
    <w:lvl w:ilvl="0">
      <w:start w:val="20"/>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564381E"/>
    <w:multiLevelType w:val="multilevel"/>
    <w:tmpl w:val="250463A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5B395A28"/>
    <w:multiLevelType w:val="multilevel"/>
    <w:tmpl w:val="60087006"/>
    <w:lvl w:ilvl="0">
      <w:start w:val="31"/>
      <w:numFmt w:val="decimal"/>
      <w:lvlText w:val="%1"/>
      <w:lvlJc w:val="left"/>
      <w:pPr>
        <w:ind w:left="420" w:hanging="420"/>
      </w:pPr>
      <w:rPr>
        <w:rFonts w:hint="default"/>
      </w:rPr>
    </w:lvl>
    <w:lvl w:ilvl="1">
      <w:start w:val="1"/>
      <w:numFmt w:val="decimal"/>
      <w:lvlText w:val="%1.%2"/>
      <w:lvlJc w:val="left"/>
      <w:pPr>
        <w:ind w:left="1500" w:hanging="420"/>
      </w:pPr>
      <w:rPr>
        <w:rFonts w:hint="default"/>
        <w:b w:val="0"/>
        <w:bCs/>
        <w:i w:val="0"/>
        <w:i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E9548CD"/>
    <w:multiLevelType w:val="multilevel"/>
    <w:tmpl w:val="553C7644"/>
    <w:lvl w:ilvl="0">
      <w:start w:val="16"/>
      <w:numFmt w:val="decimal"/>
      <w:lvlText w:val="%1"/>
      <w:lvlJc w:val="left"/>
      <w:pPr>
        <w:ind w:left="420" w:hanging="420"/>
      </w:pPr>
      <w:rPr>
        <w:rFonts w:hint="default"/>
      </w:rPr>
    </w:lvl>
    <w:lvl w:ilvl="1">
      <w:start w:val="1"/>
      <w:numFmt w:val="decimal"/>
      <w:lvlText w:val="%1.%2"/>
      <w:lvlJc w:val="left"/>
      <w:pPr>
        <w:ind w:left="1320" w:hanging="420"/>
      </w:pPr>
      <w:rPr>
        <w:rFonts w:hint="default"/>
        <w:b w:val="0"/>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5FBC7206"/>
    <w:multiLevelType w:val="multilevel"/>
    <w:tmpl w:val="B03A4DE4"/>
    <w:styleLink w:val="StyleBulletedSymbolsymbolBefore0cmHanging1cm"/>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Wingdings" w:hAnsi="Wingdings" w:hint="default"/>
        <w:color w:val="auto"/>
        <w:sz w:val="20"/>
      </w:rPr>
    </w:lvl>
    <w:lvl w:ilvl="2">
      <w:start w:val="1"/>
      <w:numFmt w:val="bullet"/>
      <w:lvlText w:val="o"/>
      <w:lvlJc w:val="left"/>
      <w:pPr>
        <w:tabs>
          <w:tab w:val="num" w:pos="1701"/>
        </w:tabs>
        <w:ind w:left="1701" w:hanging="567"/>
      </w:pPr>
      <w:rPr>
        <w:rFonts w:ascii="Courier New" w:hAnsi="Courier New" w:hint="default"/>
      </w:rPr>
    </w:lvl>
    <w:lvl w:ilvl="3">
      <w:start w:val="1"/>
      <w:numFmt w:val="bullet"/>
      <w:lvlText w:val=""/>
      <w:lvlJc w:val="left"/>
      <w:pPr>
        <w:tabs>
          <w:tab w:val="num" w:pos="2268"/>
        </w:tabs>
        <w:ind w:left="2268" w:hanging="567"/>
      </w:pPr>
      <w:rPr>
        <w:rFonts w:ascii="Wingdings" w:hAnsi="Wingdings" w:hint="default"/>
      </w:rPr>
    </w:lvl>
    <w:lvl w:ilvl="4">
      <w:start w:val="1"/>
      <w:numFmt w:val="bullet"/>
      <w:lvlText w:val="o"/>
      <w:lvlJc w:val="left"/>
      <w:pPr>
        <w:tabs>
          <w:tab w:val="num" w:pos="3033"/>
        </w:tabs>
        <w:ind w:left="3033" w:hanging="360"/>
      </w:pPr>
      <w:rPr>
        <w:rFonts w:ascii="Courier New" w:hAnsi="Courier New" w:hint="default"/>
      </w:rPr>
    </w:lvl>
    <w:lvl w:ilvl="5">
      <w:start w:val="1"/>
      <w:numFmt w:val="bullet"/>
      <w:lvlText w:val=""/>
      <w:lvlJc w:val="left"/>
      <w:pPr>
        <w:tabs>
          <w:tab w:val="num" w:pos="3753"/>
        </w:tabs>
        <w:ind w:left="3753" w:hanging="360"/>
      </w:pPr>
      <w:rPr>
        <w:rFonts w:ascii="Wingdings" w:hAnsi="Wingdings" w:hint="default"/>
      </w:rPr>
    </w:lvl>
    <w:lvl w:ilvl="6">
      <w:start w:val="1"/>
      <w:numFmt w:val="bullet"/>
      <w:lvlText w:val=""/>
      <w:lvlJc w:val="left"/>
      <w:pPr>
        <w:tabs>
          <w:tab w:val="num" w:pos="4473"/>
        </w:tabs>
        <w:ind w:left="4473" w:hanging="360"/>
      </w:pPr>
      <w:rPr>
        <w:rFonts w:ascii="Symbol" w:hAnsi="Symbol" w:hint="default"/>
      </w:rPr>
    </w:lvl>
    <w:lvl w:ilvl="7">
      <w:start w:val="1"/>
      <w:numFmt w:val="bullet"/>
      <w:lvlText w:val="o"/>
      <w:lvlJc w:val="left"/>
      <w:pPr>
        <w:tabs>
          <w:tab w:val="num" w:pos="5193"/>
        </w:tabs>
        <w:ind w:left="5193" w:hanging="360"/>
      </w:pPr>
      <w:rPr>
        <w:rFonts w:ascii="Courier New" w:hAnsi="Courier New" w:hint="default"/>
      </w:rPr>
    </w:lvl>
    <w:lvl w:ilvl="8">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614A13F2"/>
    <w:multiLevelType w:val="multilevel"/>
    <w:tmpl w:val="34BA339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705"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4E03CB0"/>
    <w:multiLevelType w:val="multilevel"/>
    <w:tmpl w:val="CED41244"/>
    <w:lvl w:ilvl="0">
      <w:start w:val="22"/>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65C46089"/>
    <w:multiLevelType w:val="multilevel"/>
    <w:tmpl w:val="3438AAD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ascii="Arial" w:hAnsi="Arial" w:cs="Arial" w:hint="default"/>
        <w:color w:val="auto"/>
        <w:sz w:val="22"/>
        <w:szCs w:val="22"/>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3" w15:restartNumberingAfterBreak="0">
    <w:nsid w:val="683A3420"/>
    <w:multiLevelType w:val="multilevel"/>
    <w:tmpl w:val="B50E4F18"/>
    <w:lvl w:ilvl="0">
      <w:start w:val="19"/>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68A72B6E"/>
    <w:multiLevelType w:val="hybridMultilevel"/>
    <w:tmpl w:val="BECC527C"/>
    <w:lvl w:ilvl="0" w:tplc="B7A02E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35" w15:restartNumberingAfterBreak="0">
    <w:nsid w:val="6C4429B4"/>
    <w:multiLevelType w:val="multilevel"/>
    <w:tmpl w:val="0D60A0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1A10714"/>
    <w:multiLevelType w:val="multilevel"/>
    <w:tmpl w:val="99A82A08"/>
    <w:lvl w:ilvl="0">
      <w:start w:val="13"/>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72017237"/>
    <w:multiLevelType w:val="multilevel"/>
    <w:tmpl w:val="D39A73BE"/>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745524E5"/>
    <w:multiLevelType w:val="multilevel"/>
    <w:tmpl w:val="4008BFB6"/>
    <w:lvl w:ilvl="0">
      <w:start w:val="18"/>
      <w:numFmt w:val="decimal"/>
      <w:lvlText w:val="%1"/>
      <w:lvlJc w:val="left"/>
      <w:pPr>
        <w:ind w:left="420" w:hanging="420"/>
      </w:pPr>
      <w:rPr>
        <w:rFonts w:hint="default"/>
      </w:rPr>
    </w:lvl>
    <w:lvl w:ilvl="1">
      <w:start w:val="1"/>
      <w:numFmt w:val="decimal"/>
      <w:lvlText w:val="%1.%2"/>
      <w:lvlJc w:val="left"/>
      <w:pPr>
        <w:ind w:left="1212" w:hanging="4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9" w15:restartNumberingAfterBreak="0">
    <w:nsid w:val="77294125"/>
    <w:multiLevelType w:val="multilevel"/>
    <w:tmpl w:val="C9600814"/>
    <w:lvl w:ilvl="0">
      <w:start w:val="10"/>
      <w:numFmt w:val="decimal"/>
      <w:lvlText w:val="%1"/>
      <w:lvlJc w:val="left"/>
      <w:pPr>
        <w:ind w:left="420" w:hanging="420"/>
      </w:pPr>
      <w:rPr>
        <w:rFonts w:hint="default"/>
        <w:b w:val="0"/>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40" w15:restartNumberingAfterBreak="0">
    <w:nsid w:val="77A83286"/>
    <w:multiLevelType w:val="multilevel"/>
    <w:tmpl w:val="F1F01032"/>
    <w:lvl w:ilvl="0">
      <w:start w:val="17"/>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1" w15:restartNumberingAfterBreak="0">
    <w:nsid w:val="7800626C"/>
    <w:multiLevelType w:val="multilevel"/>
    <w:tmpl w:val="5644FC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40"/>
        </w:tabs>
        <w:ind w:left="1440" w:hanging="360"/>
      </w:pPr>
      <w:rPr>
        <w:rFonts w:cs="Times New Roman" w:hint="default"/>
        <w:color w:val="auto"/>
      </w:rPr>
    </w:lvl>
    <w:lvl w:ilvl="2">
      <w:start w:val="1"/>
      <w:numFmt w:val="decimal"/>
      <w:lvlText w:val="%1.%2.%3"/>
      <w:lvlJc w:val="left"/>
      <w:pPr>
        <w:tabs>
          <w:tab w:val="num" w:pos="4548"/>
        </w:tabs>
        <w:ind w:left="4548" w:hanging="720"/>
      </w:pPr>
      <w:rPr>
        <w:rFonts w:cs="Times New Roman" w:hint="default"/>
        <w:color w:val="auto"/>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42" w15:restartNumberingAfterBreak="0">
    <w:nsid w:val="7CE709B8"/>
    <w:multiLevelType w:val="multilevel"/>
    <w:tmpl w:val="B1861174"/>
    <w:lvl w:ilvl="0">
      <w:start w:val="24"/>
      <w:numFmt w:val="decimal"/>
      <w:lvlText w:val="%1"/>
      <w:lvlJc w:val="left"/>
      <w:pPr>
        <w:ind w:left="420" w:hanging="420"/>
      </w:pPr>
      <w:rPr>
        <w:rFonts w:hint="default"/>
      </w:rPr>
    </w:lvl>
    <w:lvl w:ilvl="1">
      <w:start w:val="1"/>
      <w:numFmt w:val="decimal"/>
      <w:lvlText w:val="%1.%2"/>
      <w:lvlJc w:val="left"/>
      <w:pPr>
        <w:ind w:left="1500" w:hanging="420"/>
      </w:pPr>
      <w:rPr>
        <w:rFonts w:hint="default"/>
        <w:b w:val="0"/>
        <w:bCs/>
      </w:rPr>
    </w:lvl>
    <w:lvl w:ilvl="2">
      <w:start w:val="1"/>
      <w:numFmt w:val="decimal"/>
      <w:lvlText w:val="%1.%2.%3"/>
      <w:lvlJc w:val="left"/>
      <w:pPr>
        <w:ind w:left="2880" w:hanging="720"/>
      </w:pPr>
      <w:rPr>
        <w:rFonts w:hint="default"/>
        <w:b w:val="0"/>
        <w:bCs/>
      </w:rPr>
    </w:lvl>
    <w:lvl w:ilvl="3">
      <w:start w:val="1"/>
      <w:numFmt w:val="decimal"/>
      <w:lvlText w:val="%1.%2.%3.%4"/>
      <w:lvlJc w:val="left"/>
      <w:pPr>
        <w:ind w:left="3960" w:hanging="720"/>
      </w:pPr>
      <w:rPr>
        <w:rFonts w:ascii="Arial" w:hAnsi="Arial" w:cs="Arial"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E857BF0"/>
    <w:multiLevelType w:val="multilevel"/>
    <w:tmpl w:val="D7DEEC1E"/>
    <w:lvl w:ilvl="0">
      <w:start w:val="28"/>
      <w:numFmt w:val="decimal"/>
      <w:lvlText w:val="%1"/>
      <w:lvlJc w:val="left"/>
      <w:pPr>
        <w:ind w:left="420" w:hanging="420"/>
      </w:pPr>
      <w:rPr>
        <w:rFonts w:hint="default"/>
      </w:rPr>
    </w:lvl>
    <w:lvl w:ilvl="1">
      <w:start w:val="1"/>
      <w:numFmt w:val="decimal"/>
      <w:lvlText w:val="%1.%2"/>
      <w:lvlJc w:val="left"/>
      <w:pPr>
        <w:ind w:left="780" w:hanging="420"/>
      </w:pPr>
      <w:rPr>
        <w:rFonts w:hint="default"/>
        <w:b w:val="0"/>
        <w:i w:val="0"/>
        <w:color w:val="auto"/>
      </w:rPr>
    </w:lvl>
    <w:lvl w:ilvl="2">
      <w:start w:val="1"/>
      <w:numFmt w:val="decimal"/>
      <w:lvlText w:val="%1.%2.%3"/>
      <w:lvlJc w:val="left"/>
      <w:pPr>
        <w:ind w:left="1440" w:hanging="720"/>
      </w:pPr>
      <w:rPr>
        <w:rFonts w:hint="default"/>
        <w:b w:val="0"/>
        <w:bCs/>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EAE2664"/>
    <w:multiLevelType w:val="multilevel"/>
    <w:tmpl w:val="1A80EFF0"/>
    <w:lvl w:ilvl="0">
      <w:start w:val="26"/>
      <w:numFmt w:val="decimal"/>
      <w:lvlText w:val="%1"/>
      <w:lvlJc w:val="left"/>
      <w:pPr>
        <w:ind w:left="420" w:hanging="420"/>
      </w:pPr>
      <w:rPr>
        <w:rFonts w:hint="default"/>
      </w:rPr>
    </w:lvl>
    <w:lvl w:ilvl="1">
      <w:start w:val="1"/>
      <w:numFmt w:val="decimal"/>
      <w:lvlText w:val="%1.%2"/>
      <w:lvlJc w:val="left"/>
      <w:pPr>
        <w:ind w:left="988" w:hanging="420"/>
      </w:pPr>
      <w:rPr>
        <w:rFonts w:hint="default"/>
        <w:b w:val="0"/>
        <w:i w:val="0"/>
        <w:iCs/>
        <w:color w:val="auto"/>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0156219">
    <w:abstractNumId w:val="6"/>
  </w:num>
  <w:num w:numId="2" w16cid:durableId="1578395145">
    <w:abstractNumId w:val="2"/>
  </w:num>
  <w:num w:numId="3" w16cid:durableId="2008704525">
    <w:abstractNumId w:val="7"/>
  </w:num>
  <w:num w:numId="4" w16cid:durableId="1351297092">
    <w:abstractNumId w:val="41"/>
  </w:num>
  <w:num w:numId="5" w16cid:durableId="32728503">
    <w:abstractNumId w:val="32"/>
  </w:num>
  <w:num w:numId="6" w16cid:durableId="823156288">
    <w:abstractNumId w:val="26"/>
  </w:num>
  <w:num w:numId="7" w16cid:durableId="2126194008">
    <w:abstractNumId w:val="30"/>
  </w:num>
  <w:num w:numId="8" w16cid:durableId="1835368330">
    <w:abstractNumId w:val="1"/>
  </w:num>
  <w:num w:numId="9" w16cid:durableId="1030648334">
    <w:abstractNumId w:val="17"/>
  </w:num>
  <w:num w:numId="10" w16cid:durableId="675499721">
    <w:abstractNumId w:val="35"/>
  </w:num>
  <w:num w:numId="11" w16cid:durableId="399063535">
    <w:abstractNumId w:val="15"/>
  </w:num>
  <w:num w:numId="12" w16cid:durableId="202331897">
    <w:abstractNumId w:val="13"/>
  </w:num>
  <w:num w:numId="13" w16cid:durableId="2064795287">
    <w:abstractNumId w:val="39"/>
  </w:num>
  <w:num w:numId="14" w16cid:durableId="1836409033">
    <w:abstractNumId w:val="37"/>
  </w:num>
  <w:num w:numId="15" w16cid:durableId="1366523523">
    <w:abstractNumId w:val="29"/>
  </w:num>
  <w:num w:numId="16" w16cid:durableId="340161130">
    <w:abstractNumId w:val="23"/>
  </w:num>
  <w:num w:numId="17" w16cid:durableId="1805268219">
    <w:abstractNumId w:val="19"/>
  </w:num>
  <w:num w:numId="18" w16cid:durableId="1730810544">
    <w:abstractNumId w:val="34"/>
  </w:num>
  <w:num w:numId="19" w16cid:durableId="86972287">
    <w:abstractNumId w:val="18"/>
  </w:num>
  <w:num w:numId="20" w16cid:durableId="682517957">
    <w:abstractNumId w:val="36"/>
  </w:num>
  <w:num w:numId="21" w16cid:durableId="1118833118">
    <w:abstractNumId w:val="8"/>
  </w:num>
  <w:num w:numId="22" w16cid:durableId="1515261025">
    <w:abstractNumId w:val="20"/>
  </w:num>
  <w:num w:numId="23" w16cid:durableId="1271358450">
    <w:abstractNumId w:val="28"/>
  </w:num>
  <w:num w:numId="24" w16cid:durableId="1669559333">
    <w:abstractNumId w:val="38"/>
  </w:num>
  <w:num w:numId="25" w16cid:durableId="534732436">
    <w:abstractNumId w:val="33"/>
  </w:num>
  <w:num w:numId="26" w16cid:durableId="662709504">
    <w:abstractNumId w:val="25"/>
  </w:num>
  <w:num w:numId="27" w16cid:durableId="2036542867">
    <w:abstractNumId w:val="9"/>
  </w:num>
  <w:num w:numId="28" w16cid:durableId="1943801881">
    <w:abstractNumId w:val="31"/>
  </w:num>
  <w:num w:numId="29" w16cid:durableId="831069172">
    <w:abstractNumId w:val="10"/>
  </w:num>
  <w:num w:numId="30" w16cid:durableId="5064649">
    <w:abstractNumId w:val="42"/>
  </w:num>
  <w:num w:numId="31" w16cid:durableId="373623788">
    <w:abstractNumId w:val="24"/>
  </w:num>
  <w:num w:numId="32" w16cid:durableId="718629587">
    <w:abstractNumId w:val="44"/>
  </w:num>
  <w:num w:numId="33" w16cid:durableId="302931722">
    <w:abstractNumId w:val="4"/>
  </w:num>
  <w:num w:numId="34" w16cid:durableId="428702769">
    <w:abstractNumId w:val="43"/>
  </w:num>
  <w:num w:numId="35" w16cid:durableId="1217008958">
    <w:abstractNumId w:val="5"/>
  </w:num>
  <w:num w:numId="36" w16cid:durableId="1793087639">
    <w:abstractNumId w:val="14"/>
  </w:num>
  <w:num w:numId="37" w16cid:durableId="71464897">
    <w:abstractNumId w:val="27"/>
  </w:num>
  <w:num w:numId="38" w16cid:durableId="1920746029">
    <w:abstractNumId w:val="40"/>
  </w:num>
  <w:num w:numId="39" w16cid:durableId="59331228">
    <w:abstractNumId w:val="0"/>
  </w:num>
  <w:num w:numId="40" w16cid:durableId="189925703">
    <w:abstractNumId w:val="3"/>
  </w:num>
  <w:num w:numId="41" w16cid:durableId="646596755">
    <w:abstractNumId w:val="21"/>
  </w:num>
  <w:num w:numId="42" w16cid:durableId="161941475">
    <w:abstractNumId w:val="16"/>
  </w:num>
  <w:num w:numId="43" w16cid:durableId="753086965">
    <w:abstractNumId w:val="12"/>
  </w:num>
  <w:num w:numId="44" w16cid:durableId="1794130332">
    <w:abstractNumId w:val="22"/>
  </w:num>
  <w:num w:numId="45" w16cid:durableId="6093154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25F"/>
    <w:rsid w:val="001C7676"/>
    <w:rsid w:val="00262CAE"/>
    <w:rsid w:val="004E011A"/>
    <w:rsid w:val="005147AA"/>
    <w:rsid w:val="00A2125F"/>
    <w:rsid w:val="00BC799E"/>
    <w:rsid w:val="00BF546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6D1C0"/>
  <w15:chartTrackingRefBased/>
  <w15:docId w15:val="{472BD781-651A-493D-92EE-89ABC935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2,Heading,Head1,Heading apps,1,SCE,Part,H1,h1"/>
    <w:basedOn w:val="Normal"/>
    <w:next w:val="Normal"/>
    <w:link w:val="Heading1Char"/>
    <w:uiPriority w:val="9"/>
    <w:qFormat/>
    <w:rsid w:val="00A21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21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 3,H3,HeadingX,h3,1.2.3.,bullet,(Alt+3),3,Section,H31,H32,H33,H311,Subhead B,Heading C,h31,h32,l3,Level 3 Topic Heading,L3,l31,3rd level,subhead,1.,TF-Overskrift 3,Subhead,titre 1.1.1,ITT t3,PA Minor Section,l32,CT,l3+toc 3,31"/>
    <w:basedOn w:val="Normal"/>
    <w:next w:val="Normal"/>
    <w:link w:val="Heading3Char"/>
    <w:uiPriority w:val="9"/>
    <w:unhideWhenUsed/>
    <w:qFormat/>
    <w:rsid w:val="00A212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212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212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212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212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A212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2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2 Char,Heading Char,Head1 Char,Heading apps Char,1 Char,SCE Char,Part Char,H1 Char,h1 Char"/>
    <w:basedOn w:val="DefaultParagraphFont"/>
    <w:link w:val="Heading1"/>
    <w:rsid w:val="00A212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2125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 3 Char,H3 Char,HeadingX Char,h3 Char,1.2.3. Char,bullet Char,(Alt+3) Char,3 Char,Section Char,H31 Char,H32 Char,H33 Char,H311 Char,Subhead B Char,Heading C Char,h31 Char,h32 Char,l3 Char,Level 3 Topic Heading Char,L3 Char,l31 Char"/>
    <w:basedOn w:val="DefaultParagraphFont"/>
    <w:link w:val="Heading3"/>
    <w:semiHidden/>
    <w:rsid w:val="00A212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semiHidden/>
    <w:rsid w:val="00A2125F"/>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A2125F"/>
    <w:rPr>
      <w:rFonts w:eastAsiaTheme="majorEastAsia" w:cstheme="majorBidi"/>
      <w:color w:val="0F4761" w:themeColor="accent1" w:themeShade="BF"/>
    </w:rPr>
  </w:style>
  <w:style w:type="character" w:customStyle="1" w:styleId="Heading6Char">
    <w:name w:val="Heading 6 Char"/>
    <w:basedOn w:val="DefaultParagraphFont"/>
    <w:link w:val="Heading6"/>
    <w:semiHidden/>
    <w:rsid w:val="00A2125F"/>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A2125F"/>
    <w:rPr>
      <w:rFonts w:eastAsiaTheme="majorEastAsia" w:cstheme="majorBidi"/>
      <w:color w:val="595959" w:themeColor="text1" w:themeTint="A6"/>
    </w:rPr>
  </w:style>
  <w:style w:type="character" w:customStyle="1" w:styleId="Heading8Char">
    <w:name w:val="Heading 8 Char"/>
    <w:basedOn w:val="DefaultParagraphFont"/>
    <w:link w:val="Heading8"/>
    <w:semiHidden/>
    <w:rsid w:val="00A212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25F"/>
    <w:rPr>
      <w:rFonts w:eastAsiaTheme="majorEastAsia" w:cstheme="majorBidi"/>
      <w:color w:val="272727" w:themeColor="text1" w:themeTint="D8"/>
    </w:rPr>
  </w:style>
  <w:style w:type="paragraph" w:styleId="Title">
    <w:name w:val="Title"/>
    <w:basedOn w:val="Normal"/>
    <w:next w:val="Normal"/>
    <w:link w:val="TitleChar"/>
    <w:uiPriority w:val="10"/>
    <w:qFormat/>
    <w:rsid w:val="00A212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2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2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2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25F"/>
    <w:pPr>
      <w:spacing w:before="160"/>
      <w:jc w:val="center"/>
    </w:pPr>
    <w:rPr>
      <w:i/>
      <w:iCs/>
      <w:color w:val="404040" w:themeColor="text1" w:themeTint="BF"/>
    </w:rPr>
  </w:style>
  <w:style w:type="character" w:customStyle="1" w:styleId="QuoteChar">
    <w:name w:val="Quote Char"/>
    <w:basedOn w:val="DefaultParagraphFont"/>
    <w:link w:val="Quote"/>
    <w:uiPriority w:val="29"/>
    <w:rsid w:val="00A2125F"/>
    <w:rPr>
      <w:i/>
      <w:iCs/>
      <w:color w:val="404040" w:themeColor="text1" w:themeTint="BF"/>
    </w:rPr>
  </w:style>
  <w:style w:type="paragraph" w:styleId="ListParagraph">
    <w:name w:val="List Paragraph"/>
    <w:aliases w:val="Heading 100,Body List Bullets,List Paragraph1,PL_Bullet Level 1,Bullet 1 BRS,Indent Paragraph,Table of contents numbered,List Paragraph 1,footer text,Citation List,BBD_List_Paragraph,Bullet List,Bullet ListCxSpLast"/>
    <w:basedOn w:val="Normal"/>
    <w:link w:val="ListParagraphChar"/>
    <w:uiPriority w:val="34"/>
    <w:qFormat/>
    <w:rsid w:val="00A2125F"/>
    <w:pPr>
      <w:ind w:left="720"/>
      <w:contextualSpacing/>
    </w:pPr>
  </w:style>
  <w:style w:type="character" w:styleId="IntenseEmphasis">
    <w:name w:val="Intense Emphasis"/>
    <w:basedOn w:val="DefaultParagraphFont"/>
    <w:uiPriority w:val="21"/>
    <w:qFormat/>
    <w:rsid w:val="00A2125F"/>
    <w:rPr>
      <w:i/>
      <w:iCs/>
      <w:color w:val="0F4761" w:themeColor="accent1" w:themeShade="BF"/>
    </w:rPr>
  </w:style>
  <w:style w:type="paragraph" w:styleId="IntenseQuote">
    <w:name w:val="Intense Quote"/>
    <w:basedOn w:val="Normal"/>
    <w:next w:val="Normal"/>
    <w:link w:val="IntenseQuoteChar"/>
    <w:uiPriority w:val="30"/>
    <w:qFormat/>
    <w:rsid w:val="00A21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25F"/>
    <w:rPr>
      <w:i/>
      <w:iCs/>
      <w:color w:val="0F4761" w:themeColor="accent1" w:themeShade="BF"/>
    </w:rPr>
  </w:style>
  <w:style w:type="character" w:styleId="IntenseReference">
    <w:name w:val="Intense Reference"/>
    <w:basedOn w:val="DefaultParagraphFont"/>
    <w:uiPriority w:val="32"/>
    <w:qFormat/>
    <w:rsid w:val="00A2125F"/>
    <w:rPr>
      <w:b/>
      <w:bCs/>
      <w:smallCaps/>
      <w:color w:val="0F4761" w:themeColor="accent1" w:themeShade="BF"/>
      <w:spacing w:val="5"/>
    </w:rPr>
  </w:style>
  <w:style w:type="numbering" w:customStyle="1" w:styleId="NoList1">
    <w:name w:val="No List1"/>
    <w:next w:val="NoList"/>
    <w:uiPriority w:val="99"/>
    <w:semiHidden/>
    <w:unhideWhenUsed/>
    <w:rsid w:val="00A2125F"/>
  </w:style>
  <w:style w:type="character" w:customStyle="1" w:styleId="ListParagraphChar">
    <w:name w:val="List Paragraph Char"/>
    <w:aliases w:val="Heading 100 Char,Body List Bullets Char,List Paragraph1 Char,PL_Bullet Level 1 Char,Bullet 1 BRS Char,Indent Paragraph Char,Table of contents numbered Char,List Paragraph 1 Char,footer text Char,Citation List Char,Bullet List Char"/>
    <w:link w:val="ListParagraph"/>
    <w:uiPriority w:val="34"/>
    <w:locked/>
    <w:rsid w:val="00A2125F"/>
  </w:style>
  <w:style w:type="paragraph" w:styleId="Footer">
    <w:name w:val="footer"/>
    <w:basedOn w:val="Normal"/>
    <w:link w:val="FooterChar"/>
    <w:rsid w:val="00A2125F"/>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FooterChar">
    <w:name w:val="Footer Char"/>
    <w:basedOn w:val="DefaultParagraphFont"/>
    <w:link w:val="Footer"/>
    <w:rsid w:val="00A2125F"/>
    <w:rPr>
      <w:rFonts w:ascii="Times New Roman" w:eastAsia="Times New Roman" w:hAnsi="Times New Roman" w:cs="Times New Roman"/>
      <w:sz w:val="24"/>
      <w:szCs w:val="24"/>
      <w:lang w:val="en-GB" w:eastAsia="en-GB"/>
    </w:rPr>
  </w:style>
  <w:style w:type="character" w:styleId="PageNumber">
    <w:name w:val="page number"/>
    <w:rsid w:val="00A2125F"/>
    <w:rPr>
      <w:rFonts w:cs="Times New Roman"/>
    </w:rPr>
  </w:style>
  <w:style w:type="paragraph" w:styleId="Header">
    <w:name w:val="header"/>
    <w:basedOn w:val="Normal"/>
    <w:link w:val="HeaderChar"/>
    <w:rsid w:val="00A2125F"/>
    <w:pPr>
      <w:tabs>
        <w:tab w:val="center" w:pos="4153"/>
        <w:tab w:val="right" w:pos="8306"/>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2125F"/>
    <w:rPr>
      <w:rFonts w:ascii="Times New Roman" w:eastAsia="Times New Roman" w:hAnsi="Times New Roman" w:cs="Times New Roman"/>
      <w:sz w:val="24"/>
      <w:szCs w:val="24"/>
      <w:lang w:val="en-GB" w:eastAsia="en-GB"/>
    </w:rPr>
  </w:style>
  <w:style w:type="paragraph" w:customStyle="1" w:styleId="BGHeading1AltQ">
    <w:name w:val="BGHeading1 Alt+Q"/>
    <w:basedOn w:val="Heading1"/>
    <w:rsid w:val="00A2125F"/>
    <w:pPr>
      <w:keepNext w:val="0"/>
      <w:keepLines w:val="0"/>
      <w:widowControl w:val="0"/>
      <w:numPr>
        <w:numId w:val="2"/>
      </w:numPr>
      <w:spacing w:before="0" w:after="0" w:line="360" w:lineRule="auto"/>
      <w:ind w:hanging="360"/>
      <w:jc w:val="both"/>
    </w:pPr>
    <w:rPr>
      <w:rFonts w:ascii="Cambria" w:eastAsia="Times New Roman" w:hAnsi="Cambria" w:cs="Times New Roman"/>
      <w:bCs/>
      <w:color w:val="auto"/>
      <w:kern w:val="32"/>
      <w:sz w:val="22"/>
      <w:szCs w:val="22"/>
      <w:lang w:val="en-GB" w:eastAsia="en-GB"/>
    </w:rPr>
  </w:style>
  <w:style w:type="paragraph" w:customStyle="1" w:styleId="BGHeading2AltA">
    <w:name w:val="BGHeading2 Alt+A"/>
    <w:basedOn w:val="Heading2"/>
    <w:rsid w:val="00A2125F"/>
    <w:pPr>
      <w:keepNext w:val="0"/>
      <w:keepLines w:val="0"/>
      <w:widowControl w:val="0"/>
      <w:numPr>
        <w:ilvl w:val="1"/>
        <w:numId w:val="2"/>
      </w:numPr>
      <w:tabs>
        <w:tab w:val="left" w:pos="851"/>
        <w:tab w:val="right" w:leader="dot" w:pos="8494"/>
      </w:tabs>
      <w:spacing w:before="0" w:after="0" w:line="360" w:lineRule="auto"/>
      <w:ind w:hanging="360"/>
      <w:jc w:val="both"/>
    </w:pPr>
    <w:rPr>
      <w:rFonts w:ascii="Arial" w:eastAsia="Times New Roman" w:hAnsi="Arial" w:cs="Times New Roman"/>
      <w:bCs/>
      <w:i/>
      <w:noProof/>
      <w:color w:val="auto"/>
      <w:sz w:val="22"/>
      <w:szCs w:val="22"/>
      <w:lang w:val="en-GB" w:eastAsia="en-GB"/>
    </w:rPr>
  </w:style>
  <w:style w:type="paragraph" w:customStyle="1" w:styleId="BGHeading3AltZ">
    <w:name w:val="BGHeading3 Alt+Z"/>
    <w:basedOn w:val="Heading3"/>
    <w:rsid w:val="00A2125F"/>
    <w:pPr>
      <w:keepNext w:val="0"/>
      <w:keepLines w:val="0"/>
      <w:widowControl w:val="0"/>
      <w:numPr>
        <w:ilvl w:val="2"/>
        <w:numId w:val="2"/>
      </w:numPr>
      <w:spacing w:before="0" w:after="0" w:line="360" w:lineRule="auto"/>
      <w:ind w:hanging="180"/>
      <w:jc w:val="both"/>
    </w:pPr>
    <w:rPr>
      <w:rFonts w:ascii="Cambria" w:eastAsia="Times New Roman" w:hAnsi="Cambria" w:cs="Times New Roman"/>
      <w:bCs/>
      <w:color w:val="auto"/>
      <w:sz w:val="22"/>
      <w:szCs w:val="22"/>
      <w:lang w:val="en-GB" w:eastAsia="en-GB"/>
    </w:rPr>
  </w:style>
  <w:style w:type="paragraph" w:customStyle="1" w:styleId="BGHeading4AltX">
    <w:name w:val="BGHeading4 Alt+X"/>
    <w:basedOn w:val="Heading4"/>
    <w:rsid w:val="00A2125F"/>
    <w:pPr>
      <w:keepNext w:val="0"/>
      <w:keepLines w:val="0"/>
      <w:widowControl w:val="0"/>
      <w:numPr>
        <w:ilvl w:val="3"/>
        <w:numId w:val="2"/>
      </w:numPr>
      <w:spacing w:before="0" w:after="0" w:line="360" w:lineRule="auto"/>
      <w:ind w:hanging="360"/>
      <w:jc w:val="both"/>
    </w:pPr>
    <w:rPr>
      <w:rFonts w:ascii="Arial" w:eastAsia="Times New Roman" w:hAnsi="Arial" w:cs="Times New Roman"/>
      <w:bCs/>
      <w:i w:val="0"/>
      <w:iCs w:val="0"/>
      <w:color w:val="auto"/>
      <w:sz w:val="24"/>
      <w:szCs w:val="24"/>
      <w:lang w:val="en-GB" w:eastAsia="en-GB"/>
    </w:rPr>
  </w:style>
  <w:style w:type="paragraph" w:customStyle="1" w:styleId="BGHeading5AltC">
    <w:name w:val="BGHeading5 Alt+C"/>
    <w:basedOn w:val="Heading5"/>
    <w:rsid w:val="00A2125F"/>
    <w:pPr>
      <w:keepNext w:val="0"/>
      <w:keepLines w:val="0"/>
      <w:widowControl w:val="0"/>
      <w:numPr>
        <w:ilvl w:val="4"/>
        <w:numId w:val="2"/>
      </w:numPr>
      <w:spacing w:before="0" w:after="0" w:line="360" w:lineRule="auto"/>
      <w:ind w:hanging="360"/>
      <w:jc w:val="both"/>
    </w:pPr>
    <w:rPr>
      <w:rFonts w:ascii="Arial" w:eastAsia="Times New Roman" w:hAnsi="Arial" w:cs="Times New Roman"/>
      <w:bCs/>
      <w:iCs/>
      <w:color w:val="auto"/>
      <w:sz w:val="24"/>
      <w:szCs w:val="24"/>
      <w:lang w:val="en-GB" w:eastAsia="en-GB"/>
    </w:rPr>
  </w:style>
  <w:style w:type="paragraph" w:customStyle="1" w:styleId="level1">
    <w:name w:val="level1"/>
    <w:basedOn w:val="Heading1"/>
    <w:rsid w:val="00A2125F"/>
    <w:pPr>
      <w:numPr>
        <w:numId w:val="3"/>
      </w:numPr>
      <w:tabs>
        <w:tab w:val="num" w:pos="567"/>
        <w:tab w:val="num" w:pos="720"/>
        <w:tab w:val="left" w:pos="4253"/>
        <w:tab w:val="left" w:leader="underscore" w:pos="8222"/>
      </w:tabs>
      <w:spacing w:before="240" w:after="0" w:line="360" w:lineRule="auto"/>
      <w:ind w:left="567" w:hanging="720"/>
      <w:jc w:val="both"/>
    </w:pPr>
    <w:rPr>
      <w:rFonts w:ascii="Cambria" w:eastAsia="Times New Roman" w:hAnsi="Cambria" w:cs="Times New Roman"/>
      <w:b/>
      <w:caps/>
      <w:color w:val="auto"/>
      <w:kern w:val="28"/>
      <w:sz w:val="22"/>
      <w:szCs w:val="20"/>
      <w:lang w:val="en-GB" w:eastAsia="en-ZA"/>
    </w:rPr>
  </w:style>
  <w:style w:type="paragraph" w:customStyle="1" w:styleId="level2">
    <w:name w:val="level2"/>
    <w:basedOn w:val="Heading2"/>
    <w:rsid w:val="00A2125F"/>
    <w:pPr>
      <w:keepNext w:val="0"/>
      <w:keepLines w:val="0"/>
      <w:numPr>
        <w:ilvl w:val="1"/>
        <w:numId w:val="3"/>
      </w:numPr>
      <w:tabs>
        <w:tab w:val="left" w:pos="851"/>
        <w:tab w:val="left" w:pos="4253"/>
        <w:tab w:val="left" w:leader="underscore" w:pos="8222"/>
        <w:tab w:val="right" w:leader="dot" w:pos="8494"/>
      </w:tabs>
      <w:spacing w:before="0" w:after="0" w:line="360" w:lineRule="auto"/>
      <w:jc w:val="both"/>
    </w:pPr>
    <w:rPr>
      <w:rFonts w:ascii="Arial" w:eastAsia="Times New Roman" w:hAnsi="Arial" w:cs="Times New Roman"/>
      <w:i/>
      <w:iCs/>
      <w:noProof/>
      <w:color w:val="auto"/>
      <w:sz w:val="22"/>
      <w:szCs w:val="20"/>
      <w:lang w:val="en-GB" w:eastAsia="en-ZA"/>
    </w:rPr>
  </w:style>
  <w:style w:type="paragraph" w:customStyle="1" w:styleId="level3">
    <w:name w:val="level3"/>
    <w:basedOn w:val="Heading3"/>
    <w:rsid w:val="00A2125F"/>
    <w:pPr>
      <w:keepNext w:val="0"/>
      <w:keepLines w:val="0"/>
      <w:numPr>
        <w:ilvl w:val="2"/>
        <w:numId w:val="3"/>
      </w:numPr>
      <w:tabs>
        <w:tab w:val="num" w:pos="2160"/>
        <w:tab w:val="left" w:pos="4253"/>
        <w:tab w:val="left" w:leader="underscore" w:pos="8222"/>
      </w:tabs>
      <w:spacing w:before="240" w:after="0" w:line="360" w:lineRule="auto"/>
      <w:ind w:left="2160" w:hanging="2160"/>
      <w:jc w:val="both"/>
    </w:pPr>
    <w:rPr>
      <w:rFonts w:ascii="Cambria" w:eastAsia="Times New Roman" w:hAnsi="Cambria" w:cs="Times New Roman"/>
      <w:color w:val="auto"/>
      <w:sz w:val="22"/>
      <w:szCs w:val="20"/>
      <w:lang w:val="en-GB" w:eastAsia="en-ZA"/>
    </w:rPr>
  </w:style>
  <w:style w:type="paragraph" w:customStyle="1" w:styleId="level4">
    <w:name w:val="level4"/>
    <w:basedOn w:val="Heading4"/>
    <w:rsid w:val="00A2125F"/>
    <w:pPr>
      <w:keepNext w:val="0"/>
      <w:keepLines w:val="0"/>
      <w:numPr>
        <w:ilvl w:val="3"/>
        <w:numId w:val="3"/>
      </w:numPr>
      <w:tabs>
        <w:tab w:val="num" w:pos="2880"/>
        <w:tab w:val="left" w:pos="4253"/>
        <w:tab w:val="left" w:leader="underscore" w:pos="8222"/>
      </w:tabs>
      <w:spacing w:before="240" w:after="0" w:line="360" w:lineRule="auto"/>
      <w:ind w:left="2880" w:hanging="2880"/>
      <w:jc w:val="both"/>
    </w:pPr>
    <w:rPr>
      <w:rFonts w:ascii="Arial" w:eastAsia="Times New Roman" w:hAnsi="Arial" w:cs="Times New Roman"/>
      <w:i w:val="0"/>
      <w:iCs w:val="0"/>
      <w:color w:val="auto"/>
      <w:sz w:val="24"/>
      <w:szCs w:val="20"/>
      <w:lang w:val="en-GB" w:eastAsia="en-ZA"/>
    </w:rPr>
  </w:style>
  <w:style w:type="paragraph" w:customStyle="1" w:styleId="level5">
    <w:name w:val="level5"/>
    <w:basedOn w:val="Heading5"/>
    <w:rsid w:val="00A2125F"/>
    <w:pPr>
      <w:keepNext w:val="0"/>
      <w:keepLines w:val="0"/>
      <w:numPr>
        <w:ilvl w:val="4"/>
        <w:numId w:val="3"/>
      </w:numPr>
      <w:tabs>
        <w:tab w:val="num" w:pos="3600"/>
        <w:tab w:val="left" w:pos="4253"/>
        <w:tab w:val="left" w:leader="underscore" w:pos="8222"/>
      </w:tabs>
      <w:spacing w:before="240" w:after="0" w:line="360" w:lineRule="auto"/>
      <w:ind w:left="3600" w:hanging="3600"/>
      <w:jc w:val="both"/>
    </w:pPr>
    <w:rPr>
      <w:rFonts w:ascii="Arial" w:eastAsia="Times New Roman" w:hAnsi="Arial" w:cs="Times New Roman"/>
      <w:color w:val="auto"/>
      <w:sz w:val="24"/>
      <w:szCs w:val="20"/>
      <w:lang w:val="en-GB" w:eastAsia="en-ZA"/>
    </w:rPr>
  </w:style>
  <w:style w:type="paragraph" w:customStyle="1" w:styleId="level6">
    <w:name w:val="level6"/>
    <w:basedOn w:val="Heading6"/>
    <w:rsid w:val="00A2125F"/>
    <w:pPr>
      <w:keepNext w:val="0"/>
      <w:keepLines w:val="0"/>
      <w:numPr>
        <w:ilvl w:val="5"/>
        <w:numId w:val="3"/>
      </w:numPr>
      <w:tabs>
        <w:tab w:val="num" w:pos="0"/>
        <w:tab w:val="left" w:pos="4253"/>
        <w:tab w:val="left" w:leader="underscore" w:pos="8222"/>
      </w:tabs>
      <w:spacing w:before="240" w:line="360" w:lineRule="auto"/>
      <w:jc w:val="both"/>
    </w:pPr>
    <w:rPr>
      <w:rFonts w:ascii="Arial" w:eastAsia="Times New Roman" w:hAnsi="Arial" w:cs="Times New Roman"/>
      <w:i w:val="0"/>
      <w:iCs w:val="0"/>
      <w:color w:val="auto"/>
      <w:sz w:val="24"/>
      <w:szCs w:val="20"/>
      <w:lang w:val="en-GB" w:eastAsia="en-ZA"/>
    </w:rPr>
  </w:style>
  <w:style w:type="paragraph" w:customStyle="1" w:styleId="level7">
    <w:name w:val="level7"/>
    <w:basedOn w:val="Heading7"/>
    <w:rsid w:val="00A2125F"/>
    <w:pPr>
      <w:keepNext w:val="0"/>
      <w:keepLines w:val="0"/>
      <w:numPr>
        <w:ilvl w:val="6"/>
        <w:numId w:val="3"/>
      </w:numPr>
      <w:tabs>
        <w:tab w:val="num" w:pos="0"/>
        <w:tab w:val="left" w:pos="4253"/>
        <w:tab w:val="left" w:leader="underscore" w:pos="8222"/>
      </w:tabs>
      <w:spacing w:before="240" w:line="360" w:lineRule="auto"/>
      <w:jc w:val="both"/>
    </w:pPr>
    <w:rPr>
      <w:rFonts w:ascii="Arial" w:eastAsia="Times New Roman" w:hAnsi="Arial" w:cs="Times New Roman"/>
      <w:color w:val="auto"/>
      <w:sz w:val="24"/>
      <w:szCs w:val="20"/>
      <w:lang w:val="en-GB" w:eastAsia="en-ZA"/>
    </w:rPr>
  </w:style>
  <w:style w:type="paragraph" w:styleId="TOC1">
    <w:name w:val="toc 1"/>
    <w:basedOn w:val="Normal"/>
    <w:next w:val="Normal"/>
    <w:link w:val="TOC1Char"/>
    <w:autoRedefine/>
    <w:uiPriority w:val="39"/>
    <w:rsid w:val="00A2125F"/>
    <w:pPr>
      <w:tabs>
        <w:tab w:val="left" w:pos="851"/>
        <w:tab w:val="right" w:leader="dot" w:pos="8494"/>
      </w:tabs>
      <w:spacing w:after="0" w:line="360" w:lineRule="auto"/>
      <w:ind w:left="851" w:hanging="567"/>
    </w:pPr>
    <w:rPr>
      <w:rFonts w:ascii="Arial" w:eastAsia="Times New Roman" w:hAnsi="Arial" w:cs="Times New Roman"/>
      <w:b/>
      <w:bCs/>
      <w:noProof/>
      <w:szCs w:val="20"/>
      <w:lang w:val="en-GB" w:eastAsia="en-GB"/>
    </w:rPr>
  </w:style>
  <w:style w:type="character" w:customStyle="1" w:styleId="TOC1Char">
    <w:name w:val="TOC 1 Char"/>
    <w:link w:val="TOC1"/>
    <w:uiPriority w:val="39"/>
    <w:locked/>
    <w:rsid w:val="00A2125F"/>
    <w:rPr>
      <w:rFonts w:ascii="Arial" w:eastAsia="Times New Roman" w:hAnsi="Arial" w:cs="Times New Roman"/>
      <w:b/>
      <w:bCs/>
      <w:noProof/>
      <w:szCs w:val="20"/>
      <w:lang w:val="en-GB" w:eastAsia="en-GB"/>
    </w:rPr>
  </w:style>
  <w:style w:type="paragraph" w:styleId="BalloonText">
    <w:name w:val="Balloon Text"/>
    <w:basedOn w:val="Normal"/>
    <w:link w:val="BalloonTextChar"/>
    <w:semiHidden/>
    <w:rsid w:val="00A2125F"/>
    <w:pPr>
      <w:spacing w:after="0" w:line="240" w:lineRule="auto"/>
    </w:pPr>
    <w:rPr>
      <w:rFonts w:ascii="Times New Roman" w:eastAsia="Times New Roman" w:hAnsi="Times New Roman" w:cs="Times New Roman"/>
      <w:sz w:val="24"/>
      <w:szCs w:val="24"/>
      <w:lang w:val="en-GB" w:eastAsia="en-GB"/>
    </w:rPr>
  </w:style>
  <w:style w:type="character" w:customStyle="1" w:styleId="BalloonTextChar">
    <w:name w:val="Balloon Text Char"/>
    <w:basedOn w:val="DefaultParagraphFont"/>
    <w:link w:val="BalloonText"/>
    <w:semiHidden/>
    <w:rsid w:val="00A2125F"/>
    <w:rPr>
      <w:rFonts w:ascii="Times New Roman" w:eastAsia="Times New Roman" w:hAnsi="Times New Roman" w:cs="Times New Roman"/>
      <w:sz w:val="24"/>
      <w:szCs w:val="24"/>
      <w:lang w:val="en-GB" w:eastAsia="en-GB"/>
    </w:rPr>
  </w:style>
  <w:style w:type="paragraph" w:styleId="CommentText">
    <w:name w:val="annotation text"/>
    <w:basedOn w:val="Normal"/>
    <w:link w:val="CommentTextChar"/>
    <w:uiPriority w:val="99"/>
    <w:rsid w:val="00A2125F"/>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A2125F"/>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semiHidden/>
    <w:rsid w:val="00A2125F"/>
    <w:rPr>
      <w:b/>
      <w:bCs/>
    </w:rPr>
  </w:style>
  <w:style w:type="character" w:customStyle="1" w:styleId="CommentSubjectChar">
    <w:name w:val="Comment Subject Char"/>
    <w:basedOn w:val="CommentTextChar"/>
    <w:link w:val="CommentSubject"/>
    <w:semiHidden/>
    <w:rsid w:val="00A2125F"/>
    <w:rPr>
      <w:rFonts w:ascii="Times New Roman" w:eastAsia="Times New Roman" w:hAnsi="Times New Roman" w:cs="Times New Roman"/>
      <w:b/>
      <w:bCs/>
      <w:sz w:val="20"/>
      <w:szCs w:val="20"/>
      <w:lang w:val="en-GB" w:eastAsia="en-GB"/>
    </w:rPr>
  </w:style>
  <w:style w:type="paragraph" w:styleId="TOC2">
    <w:name w:val="toc 2"/>
    <w:basedOn w:val="Normal"/>
    <w:next w:val="Normal"/>
    <w:autoRedefine/>
    <w:uiPriority w:val="39"/>
    <w:rsid w:val="00A2125F"/>
    <w:pPr>
      <w:tabs>
        <w:tab w:val="left" w:pos="284"/>
        <w:tab w:val="left" w:pos="426"/>
        <w:tab w:val="left" w:pos="1134"/>
        <w:tab w:val="right" w:leader="dot" w:pos="8494"/>
      </w:tabs>
      <w:spacing w:before="40" w:after="40" w:line="240" w:lineRule="auto"/>
      <w:ind w:left="1701" w:hanging="1275"/>
    </w:pPr>
    <w:rPr>
      <w:rFonts w:ascii="Times New Roman" w:eastAsia="Times New Roman" w:hAnsi="Times New Roman" w:cs="Times New Roman"/>
      <w:sz w:val="24"/>
      <w:szCs w:val="24"/>
      <w:lang w:val="en-GB" w:eastAsia="en-GB"/>
    </w:rPr>
  </w:style>
  <w:style w:type="character" w:styleId="Hyperlink">
    <w:name w:val="Hyperlink"/>
    <w:uiPriority w:val="99"/>
    <w:rsid w:val="00A2125F"/>
    <w:rPr>
      <w:rFonts w:cs="Times New Roman"/>
      <w:color w:val="0000FF"/>
      <w:u w:val="single"/>
    </w:rPr>
  </w:style>
  <w:style w:type="paragraph" w:styleId="TOCHeading">
    <w:name w:val="TOC Heading"/>
    <w:basedOn w:val="Heading1"/>
    <w:next w:val="Normal"/>
    <w:uiPriority w:val="39"/>
    <w:qFormat/>
    <w:rsid w:val="00A2125F"/>
    <w:pPr>
      <w:spacing w:before="480" w:after="0" w:line="276" w:lineRule="auto"/>
      <w:outlineLvl w:val="9"/>
    </w:pPr>
    <w:rPr>
      <w:rFonts w:ascii="Cambria" w:eastAsia="Times New Roman" w:hAnsi="Cambria" w:cs="Times New Roman"/>
      <w:b/>
      <w:bCs/>
      <w:color w:val="365F91"/>
      <w:sz w:val="28"/>
      <w:szCs w:val="28"/>
      <w:lang w:val="en-US" w:eastAsia="en-GB"/>
    </w:rPr>
  </w:style>
  <w:style w:type="paragraph" w:customStyle="1" w:styleId="Heading2Text">
    <w:name w:val="Heading 2 Text"/>
    <w:link w:val="Heading2TextChar"/>
    <w:rsid w:val="00A212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auto"/>
      <w:ind w:left="1440"/>
      <w:jc w:val="both"/>
    </w:pPr>
    <w:rPr>
      <w:rFonts w:ascii="Garamond" w:eastAsia="Times New Roman" w:hAnsi="Garamond" w:cs="Times New Roman"/>
      <w:szCs w:val="20"/>
      <w:lang w:val="en-US"/>
    </w:rPr>
  </w:style>
  <w:style w:type="character" w:customStyle="1" w:styleId="Heading2TextChar">
    <w:name w:val="Heading 2 Text Char"/>
    <w:link w:val="Heading2Text"/>
    <w:locked/>
    <w:rsid w:val="00A2125F"/>
    <w:rPr>
      <w:rFonts w:ascii="Garamond" w:eastAsia="Times New Roman" w:hAnsi="Garamond" w:cs="Times New Roman"/>
      <w:szCs w:val="20"/>
      <w:lang w:val="en-US"/>
    </w:rPr>
  </w:style>
  <w:style w:type="paragraph" w:customStyle="1" w:styleId="CharCharCharCharCharChar1CharCharCharCharCharCharChar1CharCharCharCharCharChar">
    <w:name w:val="Char Char Char Char Char Char1 Char Char Char Char Char Char Char1 Char Char Char Char Char Char"/>
    <w:basedOn w:val="Normal"/>
    <w:rsid w:val="00A2125F"/>
    <w:pPr>
      <w:autoSpaceDE w:val="0"/>
      <w:autoSpaceDN w:val="0"/>
      <w:adjustRightInd w:val="0"/>
      <w:spacing w:after="0" w:line="240" w:lineRule="auto"/>
    </w:pPr>
    <w:rPr>
      <w:rFonts w:ascii="Times New Roman" w:eastAsia="Times New Roman" w:hAnsi="Times New Roman" w:cs="Times New Roman"/>
      <w:sz w:val="20"/>
      <w:szCs w:val="20"/>
      <w:lang w:val="en-US" w:eastAsia="en-ZA"/>
    </w:rPr>
  </w:style>
  <w:style w:type="paragraph" w:styleId="BodyText2">
    <w:name w:val="Body Text 2"/>
    <w:basedOn w:val="Normal"/>
    <w:link w:val="BodyText2Char"/>
    <w:rsid w:val="00A2125F"/>
    <w:pPr>
      <w:spacing w:after="120" w:line="480" w:lineRule="auto"/>
    </w:pPr>
    <w:rPr>
      <w:rFonts w:ascii="Times New Roman" w:eastAsia="Times New Roman" w:hAnsi="Times New Roman" w:cs="Times New Roman"/>
      <w:sz w:val="24"/>
      <w:szCs w:val="24"/>
      <w:lang w:val="en-GB" w:eastAsia="en-GB"/>
    </w:rPr>
  </w:style>
  <w:style w:type="character" w:customStyle="1" w:styleId="BodyText2Char">
    <w:name w:val="Body Text 2 Char"/>
    <w:basedOn w:val="DefaultParagraphFont"/>
    <w:link w:val="BodyText2"/>
    <w:rsid w:val="00A2125F"/>
    <w:rPr>
      <w:rFonts w:ascii="Times New Roman" w:eastAsia="Times New Roman" w:hAnsi="Times New Roman" w:cs="Times New Roman"/>
      <w:sz w:val="24"/>
      <w:szCs w:val="24"/>
      <w:lang w:val="en-GB" w:eastAsia="en-GB"/>
    </w:rPr>
  </w:style>
  <w:style w:type="paragraph" w:customStyle="1" w:styleId="Level10">
    <w:name w:val="Level1"/>
    <w:basedOn w:val="Heading1"/>
    <w:next w:val="Normal"/>
    <w:rsid w:val="00A2125F"/>
    <w:pPr>
      <w:widowControl w:val="0"/>
      <w:tabs>
        <w:tab w:val="num" w:pos="510"/>
        <w:tab w:val="num" w:pos="567"/>
      </w:tabs>
      <w:spacing w:before="40" w:after="40" w:line="240" w:lineRule="auto"/>
      <w:ind w:left="567" w:hanging="567"/>
    </w:pPr>
    <w:rPr>
      <w:rFonts w:ascii="Cambria" w:eastAsia="Times New Roman" w:hAnsi="Cambria" w:cs="Times New Roman"/>
      <w:b/>
      <w:caps/>
      <w:color w:val="auto"/>
      <w:kern w:val="28"/>
      <w:sz w:val="16"/>
      <w:szCs w:val="16"/>
      <w:lang w:val="en-GB" w:eastAsia="en-GB"/>
    </w:rPr>
  </w:style>
  <w:style w:type="paragraph" w:customStyle="1" w:styleId="Level20">
    <w:name w:val="Level2"/>
    <w:basedOn w:val="Level10"/>
    <w:link w:val="Level2Char"/>
    <w:rsid w:val="00A2125F"/>
    <w:pPr>
      <w:keepNext w:val="0"/>
      <w:keepLines w:val="0"/>
      <w:numPr>
        <w:ilvl w:val="1"/>
      </w:numPr>
      <w:tabs>
        <w:tab w:val="num" w:pos="510"/>
      </w:tabs>
      <w:spacing w:before="120"/>
      <w:ind w:left="567" w:hanging="567"/>
      <w:outlineLvl w:val="1"/>
    </w:pPr>
    <w:rPr>
      <w:rFonts w:ascii="Arial" w:hAnsi="Arial"/>
      <w:b w:val="0"/>
      <w:caps w:val="0"/>
      <w:szCs w:val="20"/>
    </w:rPr>
  </w:style>
  <w:style w:type="character" w:customStyle="1" w:styleId="Level2Char">
    <w:name w:val="Level2 Char"/>
    <w:link w:val="Level20"/>
    <w:locked/>
    <w:rsid w:val="00A2125F"/>
    <w:rPr>
      <w:rFonts w:ascii="Arial" w:eastAsia="Times New Roman" w:hAnsi="Arial" w:cs="Times New Roman"/>
      <w:kern w:val="28"/>
      <w:sz w:val="16"/>
      <w:szCs w:val="20"/>
      <w:lang w:val="en-GB" w:eastAsia="en-GB"/>
    </w:rPr>
  </w:style>
  <w:style w:type="paragraph" w:customStyle="1" w:styleId="Level30">
    <w:name w:val="Level3"/>
    <w:basedOn w:val="Level20"/>
    <w:rsid w:val="00A2125F"/>
    <w:pPr>
      <w:numPr>
        <w:ilvl w:val="2"/>
      </w:numPr>
      <w:tabs>
        <w:tab w:val="num" w:pos="510"/>
        <w:tab w:val="num" w:pos="851"/>
      </w:tabs>
      <w:spacing w:before="40"/>
      <w:ind w:left="1800" w:hanging="180"/>
    </w:pPr>
  </w:style>
  <w:style w:type="paragraph" w:customStyle="1" w:styleId="Level40">
    <w:name w:val="Level4"/>
    <w:basedOn w:val="Level30"/>
    <w:rsid w:val="00A2125F"/>
    <w:pPr>
      <w:numPr>
        <w:ilvl w:val="3"/>
      </w:numPr>
      <w:tabs>
        <w:tab w:val="num" w:pos="510"/>
        <w:tab w:val="num" w:pos="709"/>
        <w:tab w:val="num" w:pos="1134"/>
        <w:tab w:val="num" w:pos="2880"/>
      </w:tabs>
      <w:ind w:left="851" w:hanging="851"/>
    </w:pPr>
  </w:style>
  <w:style w:type="paragraph" w:customStyle="1" w:styleId="Level50">
    <w:name w:val="Level5"/>
    <w:basedOn w:val="Level40"/>
    <w:rsid w:val="00A2125F"/>
    <w:pPr>
      <w:numPr>
        <w:ilvl w:val="4"/>
      </w:numPr>
      <w:tabs>
        <w:tab w:val="num" w:pos="510"/>
        <w:tab w:val="num" w:pos="3600"/>
      </w:tabs>
      <w:ind w:left="851" w:hanging="851"/>
    </w:pPr>
  </w:style>
  <w:style w:type="paragraph" w:customStyle="1" w:styleId="Level60">
    <w:name w:val="Level6"/>
    <w:basedOn w:val="Level10"/>
    <w:rsid w:val="00A2125F"/>
    <w:pPr>
      <w:numPr>
        <w:ilvl w:val="5"/>
      </w:numPr>
      <w:tabs>
        <w:tab w:val="num" w:pos="510"/>
      </w:tabs>
      <w:ind w:left="567" w:hanging="567"/>
    </w:pPr>
    <w:rPr>
      <w:b w:val="0"/>
      <w:caps w:val="0"/>
    </w:rPr>
  </w:style>
  <w:style w:type="paragraph" w:customStyle="1" w:styleId="Level70">
    <w:name w:val="Level7"/>
    <w:basedOn w:val="Normal"/>
    <w:rsid w:val="00A2125F"/>
    <w:pPr>
      <w:tabs>
        <w:tab w:val="num" w:pos="3572"/>
      </w:tabs>
      <w:spacing w:before="40" w:after="240" w:line="240" w:lineRule="auto"/>
      <w:ind w:left="3572" w:hanging="3572"/>
      <w:jc w:val="both"/>
    </w:pPr>
    <w:rPr>
      <w:rFonts w:ascii="Arial" w:eastAsia="Times New Roman" w:hAnsi="Arial" w:cs="Times New Roman"/>
      <w:szCs w:val="20"/>
      <w:lang w:val="en-US"/>
    </w:rPr>
  </w:style>
  <w:style w:type="paragraph" w:customStyle="1" w:styleId="Level8">
    <w:name w:val="Level8"/>
    <w:basedOn w:val="Normal"/>
    <w:rsid w:val="00A2125F"/>
    <w:pPr>
      <w:tabs>
        <w:tab w:val="num" w:pos="4082"/>
      </w:tabs>
      <w:spacing w:before="40" w:after="240" w:line="240" w:lineRule="auto"/>
      <w:ind w:left="4082" w:hanging="4082"/>
      <w:jc w:val="both"/>
    </w:pPr>
    <w:rPr>
      <w:rFonts w:ascii="Arial" w:eastAsia="Times New Roman" w:hAnsi="Arial" w:cs="Times New Roman"/>
      <w:szCs w:val="20"/>
      <w:lang w:val="en-US"/>
    </w:rPr>
  </w:style>
  <w:style w:type="paragraph" w:customStyle="1" w:styleId="Level9">
    <w:name w:val="Level9"/>
    <w:basedOn w:val="Normal"/>
    <w:rsid w:val="00A2125F"/>
    <w:pPr>
      <w:tabs>
        <w:tab w:val="num" w:pos="4593"/>
      </w:tabs>
      <w:spacing w:before="40" w:after="240" w:line="240" w:lineRule="auto"/>
      <w:ind w:left="4593" w:hanging="4593"/>
      <w:jc w:val="both"/>
    </w:pPr>
    <w:rPr>
      <w:rFonts w:ascii="Arial" w:eastAsia="Times New Roman" w:hAnsi="Arial" w:cs="Times New Roman"/>
      <w:szCs w:val="20"/>
      <w:lang w:val="en-US"/>
    </w:rPr>
  </w:style>
  <w:style w:type="character" w:styleId="CommentReference">
    <w:name w:val="annotation reference"/>
    <w:uiPriority w:val="99"/>
    <w:rsid w:val="00A2125F"/>
    <w:rPr>
      <w:rFonts w:cs="Times New Roman"/>
      <w:sz w:val="16"/>
      <w:szCs w:val="16"/>
    </w:rPr>
  </w:style>
  <w:style w:type="table" w:styleId="TableGrid">
    <w:name w:val="Table Grid"/>
    <w:basedOn w:val="TableNormal"/>
    <w:rsid w:val="00A2125F"/>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125F"/>
    <w:pPr>
      <w:autoSpaceDE w:val="0"/>
      <w:autoSpaceDN w:val="0"/>
      <w:adjustRightInd w:val="0"/>
      <w:spacing w:after="0" w:line="240" w:lineRule="auto"/>
    </w:pPr>
    <w:rPr>
      <w:rFonts w:ascii="Times New Roman" w:eastAsia="Times New Roman" w:hAnsi="Times New Roman" w:cs="Times New Roman"/>
      <w:color w:val="000000"/>
      <w:sz w:val="24"/>
      <w:szCs w:val="24"/>
      <w:lang w:eastAsia="en-ZA"/>
    </w:rPr>
  </w:style>
  <w:style w:type="paragraph" w:styleId="Revision">
    <w:name w:val="Revision"/>
    <w:hidden/>
    <w:uiPriority w:val="99"/>
    <w:semiHidden/>
    <w:rsid w:val="00A2125F"/>
    <w:pPr>
      <w:spacing w:after="0" w:line="240" w:lineRule="auto"/>
    </w:pPr>
    <w:rPr>
      <w:rFonts w:ascii="Times New Roman" w:eastAsia="Times New Roman" w:hAnsi="Times New Roman" w:cs="Times New Roman"/>
      <w:sz w:val="24"/>
      <w:szCs w:val="24"/>
      <w:lang w:val="en-GB" w:eastAsia="en-GB"/>
    </w:rPr>
  </w:style>
  <w:style w:type="character" w:customStyle="1" w:styleId="Heading3Char1">
    <w:name w:val="Heading 3 Char1"/>
    <w:aliases w:val="Head 3 Char1,H3 Char1,HeadingX Char1,h3 Char1,1.2.3. Char1,bullet Char1,(Alt+3) Char1,3 Char1,Section Char1,H31 Char1,H32 Char1,H33 Char1,H311 Char1,Subhead B Char1,Heading C Char1,h31 Char1,h32 Char1,l3 Char1,Level 3 Topic Heading Char1"/>
    <w:uiPriority w:val="9"/>
    <w:locked/>
    <w:rsid w:val="00A2125F"/>
    <w:rPr>
      <w:rFonts w:ascii="Arial" w:eastAsia="Times New Roman" w:hAnsi="Arial" w:cs="Arial"/>
      <w:b/>
      <w:lang w:val="en-US" w:eastAsia="en-ZA"/>
    </w:rPr>
  </w:style>
  <w:style w:type="character" w:customStyle="1" w:styleId="StyleArial">
    <w:name w:val="Style Arial"/>
    <w:rsid w:val="00A2125F"/>
    <w:rPr>
      <w:rFonts w:ascii="Arial" w:hAnsi="Arial"/>
      <w:sz w:val="18"/>
    </w:rPr>
  </w:style>
  <w:style w:type="paragraph" w:customStyle="1" w:styleId="lg-a-1">
    <w:name w:val="lg-a-1"/>
    <w:basedOn w:val="Normal"/>
    <w:rsid w:val="00A2125F"/>
    <w:pPr>
      <w:spacing w:before="180" w:after="0" w:line="240" w:lineRule="auto"/>
      <w:ind w:left="1361" w:hanging="1361"/>
      <w:jc w:val="both"/>
    </w:pPr>
    <w:rPr>
      <w:rFonts w:ascii="Verdana" w:eastAsia="Times New Roman" w:hAnsi="Verdana" w:cs="Times New Roman"/>
      <w:color w:val="000000"/>
      <w:sz w:val="18"/>
      <w:szCs w:val="18"/>
      <w:lang w:eastAsia="en-ZA"/>
    </w:rPr>
  </w:style>
  <w:style w:type="paragraph" w:customStyle="1" w:styleId="lg-para3">
    <w:name w:val="lg-para3"/>
    <w:basedOn w:val="Normal"/>
    <w:rsid w:val="00A2125F"/>
    <w:pPr>
      <w:spacing w:before="120" w:after="0" w:line="240" w:lineRule="auto"/>
      <w:ind w:firstLine="601"/>
      <w:jc w:val="both"/>
    </w:pPr>
    <w:rPr>
      <w:rFonts w:ascii="Verdana" w:eastAsia="Times New Roman" w:hAnsi="Verdana" w:cs="Times New Roman"/>
      <w:color w:val="000000"/>
      <w:sz w:val="18"/>
      <w:szCs w:val="18"/>
      <w:lang w:eastAsia="en-ZA"/>
    </w:rPr>
  </w:style>
  <w:style w:type="character" w:styleId="Strong">
    <w:name w:val="Strong"/>
    <w:basedOn w:val="DefaultParagraphFont"/>
    <w:uiPriority w:val="22"/>
    <w:qFormat/>
    <w:rsid w:val="00A2125F"/>
    <w:rPr>
      <w:b/>
      <w:bCs/>
    </w:rPr>
  </w:style>
  <w:style w:type="numbering" w:customStyle="1" w:styleId="StyleBulletedSymbolsymbolBefore0cmHanging1cm">
    <w:name w:val="Style Bulleted Symbol (symbol) Before:  0 cm Hanging:  1 cm"/>
    <w:rsid w:val="00A2125F"/>
    <w:pPr>
      <w:numPr>
        <w:numId w:val="15"/>
      </w:numPr>
    </w:pPr>
  </w:style>
  <w:style w:type="paragraph" w:customStyle="1" w:styleId="Char">
    <w:name w:val="Char"/>
    <w:basedOn w:val="Normal"/>
    <w:semiHidden/>
    <w:rsid w:val="00A2125F"/>
    <w:pPr>
      <w:spacing w:line="240" w:lineRule="exact"/>
    </w:pPr>
    <w:rPr>
      <w:rFonts w:ascii="Arial" w:eastAsia="Times New Roman" w:hAnsi="Arial" w:cs="Times New Roman"/>
      <w:lang w:val="en-US"/>
    </w:rPr>
  </w:style>
  <w:style w:type="character" w:styleId="UnresolvedMention">
    <w:name w:val="Unresolved Mention"/>
    <w:basedOn w:val="DefaultParagraphFont"/>
    <w:uiPriority w:val="99"/>
    <w:semiHidden/>
    <w:unhideWhenUsed/>
    <w:rsid w:val="00A21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MUServiceDesk@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 TargetMode="External"/><Relationship Id="rId11" Type="http://schemas.openxmlformats.org/officeDocument/2006/relationships/theme" Target="theme/theme1.xml"/><Relationship Id="rId5" Type="http://schemas.openxmlformats.org/officeDocument/2006/relationships/hyperlink" Target="mailto:CMUServiceDesk@sars.gov.z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34</Pages>
  <Words>8862</Words>
  <Characters>47152</Characters>
  <Application>Microsoft Office Word</Application>
  <DocSecurity>0</DocSecurity>
  <Lines>1386</Lines>
  <Paragraphs>427</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55587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Bernadette Sehapi</dc:creator>
  <cp:keywords/>
  <dc:description/>
  <cp:lastModifiedBy>Bernadette Sehapi</cp:lastModifiedBy>
  <cp:revision>1</cp:revision>
  <dcterms:created xsi:type="dcterms:W3CDTF">2026-04-20T08:40:00Z</dcterms:created>
  <dcterms:modified xsi:type="dcterms:W3CDTF">2026-04-20T08:54:00Z</dcterms:modified>
</cp:coreProperties>
</file>